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D0939E">
      <w:pPr>
        <w:jc w:val="center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zh-CN"/>
        </w:rPr>
        <w:t>医院小设备协议价定点维修服务采购项</w:t>
      </w:r>
      <w:r>
        <w:rPr>
          <w:rFonts w:hint="eastAsia" w:ascii="黑体" w:hAnsi="黑体" w:eastAsia="黑体"/>
          <w:sz w:val="28"/>
          <w:szCs w:val="28"/>
        </w:rPr>
        <w:t>目</w:t>
      </w:r>
    </w:p>
    <w:p w14:paraId="30FEDFA7">
      <w:pPr>
        <w:jc w:val="center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用户需求书</w:t>
      </w:r>
    </w:p>
    <w:p w14:paraId="09844D77">
      <w:pPr>
        <w:widowControl/>
        <w:tabs>
          <w:tab w:val="left" w:pos="636"/>
        </w:tabs>
        <w:snapToGrid w:val="0"/>
        <w:spacing w:line="360" w:lineRule="auto"/>
        <w:jc w:val="left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一、总则</w:t>
      </w:r>
    </w:p>
    <w:p w14:paraId="5AC40A29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420" w:leftChars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zh-CN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zh-CN" w:eastAsia="zh-CN" w:bidi="ar"/>
        </w:rPr>
        <w:t>小设备协议价定点维修服务累计维修金额不超过相应金额，时间为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3年，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zh-CN" w:eastAsia="zh-CN" w:bidi="ar"/>
        </w:rPr>
        <w:t>金额和时间先到先止。</w:t>
      </w:r>
    </w:p>
    <w:p w14:paraId="27ABA37B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both"/>
        <w:textAlignment w:val="center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sz w:val="21"/>
          <w:szCs w:val="21"/>
          <w:lang w:eastAsia="zh-CN"/>
        </w:rPr>
        <w:t>、技术和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服务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要求</w:t>
      </w:r>
    </w:p>
    <w:p w14:paraId="2112BF66">
      <w:pPr>
        <w:keepNext w:val="0"/>
        <w:keepLines w:val="0"/>
        <w:widowControl/>
        <w:numPr>
          <w:ilvl w:val="0"/>
          <w:numId w:val="1"/>
        </w:numPr>
        <w:suppressLineNumbers w:val="0"/>
        <w:spacing w:line="360" w:lineRule="auto"/>
        <w:ind w:left="420" w:leftChars="0" w:firstLine="0" w:firstLineChars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低负压电动吸引器/气垫泵/紫外线杀菌车三种小设备故障后，按每次约定维修单价形式进行结算；</w:t>
      </w:r>
    </w:p>
    <w:p w14:paraId="286C75DD">
      <w:pPr>
        <w:keepNext w:val="0"/>
        <w:keepLines w:val="0"/>
        <w:widowControl/>
        <w:numPr>
          <w:ilvl w:val="0"/>
          <w:numId w:val="1"/>
        </w:numPr>
        <w:suppressLineNumbers w:val="0"/>
        <w:spacing w:line="360" w:lineRule="auto"/>
        <w:ind w:left="420" w:leftChars="0" w:firstLine="0" w:firstLineChars="0"/>
        <w:jc w:val="both"/>
        <w:textAlignment w:val="center"/>
        <w:rPr>
          <w:rFonts w:hint="default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心电图机/输液泵/注射泵等小设备，已提供设备配件明细表，确认设备故障后，需更换对应配件，按配件单价进行结算；</w:t>
      </w:r>
    </w:p>
    <w:p w14:paraId="3BA5B979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420" w:leftChars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3、接到报障后，15分钟内响应，48小时内到达现场及修复；遇到需要大维修等情况时，72小时内必须修复；</w:t>
      </w:r>
    </w:p>
    <w:p w14:paraId="5183ED7C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420" w:leftChars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4、提供每年巡检和保养计划，至少每年内完成一次全院（维保范围内设备）全覆盖巡检和保养，并有记录签名确认；</w:t>
      </w:r>
    </w:p>
    <w:p w14:paraId="2A9A741B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420" w:leftChars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5、在不影响科室的情况下，供应商尽量现场维修，或供应商自行运至医院指定的维修点进行维修，修复后送回科室交接，每次维修需经科室确认同意，记录故障现象，解决处理方法等，作为维修档案，填写维修工单并签名验收；</w:t>
      </w:r>
    </w:p>
    <w:p w14:paraId="4838126C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420" w:leftChars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6、院内设备有借调及报废时，完成院内设备转移工作，并做好交接手续，有记录签字确认；</w:t>
      </w:r>
    </w:p>
    <w:p w14:paraId="5D74DB15">
      <w:pPr>
        <w:spacing w:line="360" w:lineRule="auto"/>
        <w:rPr>
          <w:rFonts w:hint="eastAsia" w:asciiTheme="minorEastAsia" w:hAnsiTheme="minorEastAsia"/>
          <w:b/>
          <w:bCs/>
          <w:color w:val="000000" w:themeColor="text1"/>
          <w:szCs w:val="21"/>
        </w:rPr>
      </w:pPr>
      <w:r>
        <w:rPr>
          <w:rFonts w:hint="eastAsia" w:ascii="宋体" w:hAnsi="宋体" w:cs="宋体"/>
          <w:b/>
          <w:szCs w:val="21"/>
          <w:lang w:eastAsia="zh-CN"/>
        </w:rPr>
        <w:t>四、</w:t>
      </w:r>
      <w:r>
        <w:rPr>
          <w:rFonts w:hint="eastAsia" w:asciiTheme="minorEastAsia" w:hAnsiTheme="minorEastAsia"/>
          <w:b/>
          <w:bCs/>
          <w:color w:val="000000" w:themeColor="text1"/>
          <w:szCs w:val="21"/>
        </w:rPr>
        <w:t>保修范围：</w:t>
      </w:r>
    </w:p>
    <w:tbl>
      <w:tblPr>
        <w:tblStyle w:val="4"/>
        <w:tblW w:w="903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"/>
        <w:gridCol w:w="2575"/>
        <w:gridCol w:w="2037"/>
        <w:gridCol w:w="701"/>
        <w:gridCol w:w="828"/>
        <w:gridCol w:w="2264"/>
      </w:tblGrid>
      <w:tr w14:paraId="0D7D3F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22D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72D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2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B4D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37F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位单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4CA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701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1EDFF1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495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F3E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低负压电动吸引器</w:t>
            </w:r>
          </w:p>
        </w:tc>
        <w:tc>
          <w:tcPr>
            <w:tcW w:w="2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9A8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DYX-1A等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DC6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480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229</w:t>
            </w:r>
          </w:p>
        </w:tc>
        <w:tc>
          <w:tcPr>
            <w:tcW w:w="22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5B5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故障报维，按次数计价进行遴选维修供应商</w:t>
            </w:r>
          </w:p>
        </w:tc>
      </w:tr>
      <w:tr w14:paraId="0C787A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3A6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D1A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气垫泵</w:t>
            </w:r>
          </w:p>
        </w:tc>
        <w:tc>
          <w:tcPr>
            <w:tcW w:w="2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AD2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YQ-P型等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5F4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C9F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22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7D48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39E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7D3C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B45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紫外线杀菌车</w:t>
            </w:r>
          </w:p>
        </w:tc>
        <w:tc>
          <w:tcPr>
            <w:tcW w:w="2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AEA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632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A72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219</w:t>
            </w:r>
          </w:p>
        </w:tc>
        <w:tc>
          <w:tcPr>
            <w:tcW w:w="22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4CC0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9801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52B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7FC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心电图机（理邦品牌）</w:t>
            </w:r>
          </w:p>
        </w:tc>
        <w:tc>
          <w:tcPr>
            <w:tcW w:w="2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5DA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SE-601C/SE-300A等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130F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898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B86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按设备配件遴选供应商</w:t>
            </w:r>
          </w:p>
        </w:tc>
      </w:tr>
      <w:tr w14:paraId="1AF0A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CAE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3B0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输液泵（思路高品牌）</w:t>
            </w:r>
          </w:p>
        </w:tc>
        <w:tc>
          <w:tcPr>
            <w:tcW w:w="2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AF2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SP-100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AEF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6DE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22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4F4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按设备配件遴选供应商</w:t>
            </w:r>
          </w:p>
        </w:tc>
      </w:tr>
      <w:tr w14:paraId="4B4411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5F4D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8E0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注射泵（思路高品牌）</w:t>
            </w:r>
          </w:p>
        </w:tc>
        <w:tc>
          <w:tcPr>
            <w:tcW w:w="2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0F4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CP-1100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9C7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7428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22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1697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27B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6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964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417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输液泵（美瑞华品牌）</w:t>
            </w:r>
          </w:p>
        </w:tc>
        <w:tc>
          <w:tcPr>
            <w:tcW w:w="2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4BD3B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MR-508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0AF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00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22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D0D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按设备配件遴选供应商</w:t>
            </w:r>
          </w:p>
        </w:tc>
      </w:tr>
      <w:tr w14:paraId="3C5E8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F794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DFE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注射泵（美瑞华品牌）</w:t>
            </w:r>
          </w:p>
        </w:tc>
        <w:tc>
          <w:tcPr>
            <w:tcW w:w="2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164B0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MR-301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C43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56B06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22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1972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1F3F2B8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FF0000"/>
          <w:kern w:val="0"/>
          <w:sz w:val="22"/>
          <w:szCs w:val="22"/>
          <w:u w:val="none"/>
          <w:lang w:val="en-US" w:eastAsia="zh-CN" w:bidi="ar"/>
        </w:rPr>
        <w:t>备注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：以上四项中，供应商可根据自行维修能力，可全部报名参加市场调研，也可部份报名参加。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9EE256D"/>
    <w:multiLevelType w:val="singleLevel"/>
    <w:tmpl w:val="C9EE256D"/>
    <w:lvl w:ilvl="0" w:tentative="0">
      <w:start w:val="1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2EzZjI4M2ExYzU4ZGM2OWE5MjU4NzkzNzExOGQ5ZDYifQ=="/>
  </w:docVars>
  <w:rsids>
    <w:rsidRoot w:val="006714D8"/>
    <w:rsid w:val="000012B0"/>
    <w:rsid w:val="00004E5E"/>
    <w:rsid w:val="000C364B"/>
    <w:rsid w:val="001263F5"/>
    <w:rsid w:val="001669A6"/>
    <w:rsid w:val="0028052F"/>
    <w:rsid w:val="002B7774"/>
    <w:rsid w:val="002E1DB2"/>
    <w:rsid w:val="003207AB"/>
    <w:rsid w:val="00333C02"/>
    <w:rsid w:val="003531B2"/>
    <w:rsid w:val="0036687D"/>
    <w:rsid w:val="003B792E"/>
    <w:rsid w:val="004304DA"/>
    <w:rsid w:val="00490378"/>
    <w:rsid w:val="004D25CB"/>
    <w:rsid w:val="005462DF"/>
    <w:rsid w:val="0061451C"/>
    <w:rsid w:val="00647F67"/>
    <w:rsid w:val="006714D8"/>
    <w:rsid w:val="00692482"/>
    <w:rsid w:val="006B4F71"/>
    <w:rsid w:val="006C1A45"/>
    <w:rsid w:val="006E75BE"/>
    <w:rsid w:val="006F01C6"/>
    <w:rsid w:val="00755FB2"/>
    <w:rsid w:val="009211E7"/>
    <w:rsid w:val="009276B1"/>
    <w:rsid w:val="009B2DD1"/>
    <w:rsid w:val="00AA0162"/>
    <w:rsid w:val="00AC4BC2"/>
    <w:rsid w:val="00B622A8"/>
    <w:rsid w:val="00CB4E7A"/>
    <w:rsid w:val="00CC7B3F"/>
    <w:rsid w:val="00D141FD"/>
    <w:rsid w:val="00D359A2"/>
    <w:rsid w:val="00D3652B"/>
    <w:rsid w:val="00D76975"/>
    <w:rsid w:val="00D77A28"/>
    <w:rsid w:val="00D87782"/>
    <w:rsid w:val="00D921E2"/>
    <w:rsid w:val="00E13669"/>
    <w:rsid w:val="00E239B5"/>
    <w:rsid w:val="00E35EC3"/>
    <w:rsid w:val="00EF0FD9"/>
    <w:rsid w:val="00F23017"/>
    <w:rsid w:val="00FE078B"/>
    <w:rsid w:val="015F22DB"/>
    <w:rsid w:val="03F31D4E"/>
    <w:rsid w:val="04FA2D68"/>
    <w:rsid w:val="05C3315A"/>
    <w:rsid w:val="08A2799E"/>
    <w:rsid w:val="0B184362"/>
    <w:rsid w:val="107676BD"/>
    <w:rsid w:val="10D404C7"/>
    <w:rsid w:val="11725F88"/>
    <w:rsid w:val="123A0C48"/>
    <w:rsid w:val="16734728"/>
    <w:rsid w:val="16D36F75"/>
    <w:rsid w:val="179E3A27"/>
    <w:rsid w:val="18954E2A"/>
    <w:rsid w:val="19570331"/>
    <w:rsid w:val="1B3B1CB8"/>
    <w:rsid w:val="1BFD51C0"/>
    <w:rsid w:val="1D13456F"/>
    <w:rsid w:val="20936865"/>
    <w:rsid w:val="20D81D57"/>
    <w:rsid w:val="241A4435"/>
    <w:rsid w:val="245E5986"/>
    <w:rsid w:val="24644D25"/>
    <w:rsid w:val="24E52C95"/>
    <w:rsid w:val="26661BB3"/>
    <w:rsid w:val="283A32F8"/>
    <w:rsid w:val="290C6A42"/>
    <w:rsid w:val="29BB2216"/>
    <w:rsid w:val="2AC375D4"/>
    <w:rsid w:val="2C576226"/>
    <w:rsid w:val="313A7EC4"/>
    <w:rsid w:val="31E71DFA"/>
    <w:rsid w:val="32805DAB"/>
    <w:rsid w:val="33686F6B"/>
    <w:rsid w:val="344D4CBD"/>
    <w:rsid w:val="354B08F2"/>
    <w:rsid w:val="363E3FB3"/>
    <w:rsid w:val="389425B0"/>
    <w:rsid w:val="39633F8C"/>
    <w:rsid w:val="3A712BA9"/>
    <w:rsid w:val="3D640C64"/>
    <w:rsid w:val="3DBC4E87"/>
    <w:rsid w:val="3E1A5306"/>
    <w:rsid w:val="403D3B7A"/>
    <w:rsid w:val="40E77C9D"/>
    <w:rsid w:val="43635059"/>
    <w:rsid w:val="446948F1"/>
    <w:rsid w:val="4497145E"/>
    <w:rsid w:val="44B02520"/>
    <w:rsid w:val="4A25750C"/>
    <w:rsid w:val="4BBD163E"/>
    <w:rsid w:val="4BD46097"/>
    <w:rsid w:val="4DBF5487"/>
    <w:rsid w:val="50F10148"/>
    <w:rsid w:val="51DC4954"/>
    <w:rsid w:val="52B15DE1"/>
    <w:rsid w:val="570D3802"/>
    <w:rsid w:val="572172AD"/>
    <w:rsid w:val="57931F59"/>
    <w:rsid w:val="5C337BBF"/>
    <w:rsid w:val="5CDF370B"/>
    <w:rsid w:val="5D753EAF"/>
    <w:rsid w:val="5E280F21"/>
    <w:rsid w:val="5FB07420"/>
    <w:rsid w:val="60A44AC0"/>
    <w:rsid w:val="63DC1DC0"/>
    <w:rsid w:val="65DF280D"/>
    <w:rsid w:val="67C24194"/>
    <w:rsid w:val="69C73CE4"/>
    <w:rsid w:val="6A0942FC"/>
    <w:rsid w:val="6B7B623A"/>
    <w:rsid w:val="6CE1330F"/>
    <w:rsid w:val="6FE5735C"/>
    <w:rsid w:val="73C51294"/>
    <w:rsid w:val="742D6E39"/>
    <w:rsid w:val="74B076EC"/>
    <w:rsid w:val="76BA0BA0"/>
    <w:rsid w:val="7EDE20FB"/>
    <w:rsid w:val="7F48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Calibri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rPr>
      <w:rFonts w:ascii="Arial" w:hAnsi="Arial" w:eastAsia="Times New Roman"/>
      <w:kern w:val="0"/>
      <w:sz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643</Words>
  <Characters>703</Characters>
  <Lines>6</Lines>
  <Paragraphs>1</Paragraphs>
  <TotalTime>93</TotalTime>
  <ScaleCrop>false</ScaleCrop>
  <LinksUpToDate>false</LinksUpToDate>
  <CharactersWithSpaces>703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2022-04-01T23:39:00Z</dcterms:created>
  <dc:creator>Windows User</dc:creator>
  <cp:lastModifiedBy>欣婷哒</cp:lastModifiedBy>
  <dcterms:modified xsi:type="dcterms:W3CDTF">2026-05-28T06:38:18Z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4B033C90D06B481097893BFB929FD135</vt:lpwstr>
  </property>
  <property fmtid="{D5CDD505-2E9C-101B-9397-08002B2CF9AE}" pid="4" name="KSOTemplateDocerSaveRecord">
    <vt:lpwstr>eyJoZGlkIjoiMzU4MDllYWZlNDhmODA1MTMxN2U3ZTg0MjZiYTBmNDkiLCJ1c2VySWQiOiI0NTU1Njg5NDgifQ==</vt:lpwstr>
  </property>
</Properties>
</file>