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19120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F989919">
      <w:pPr>
        <w:jc w:val="center"/>
        <w:rPr>
          <w:rFonts w:ascii="方正小标宋简体" w:eastAsia="方正小标宋简体"/>
          <w:sz w:val="48"/>
          <w:szCs w:val="48"/>
        </w:rPr>
      </w:pPr>
    </w:p>
    <w:p w14:paraId="57B4ADF7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4D8BBA4F">
      <w:pPr>
        <w:pStyle w:val="7"/>
        <w:jc w:val="center"/>
        <w:rPr>
          <w:rFonts w:ascii="仿宋_GB2312" w:hAnsi="仿宋" w:eastAsia="仿宋_GB2312" w:cs="Times New Roman"/>
          <w:b/>
          <w:kern w:val="0"/>
          <w:sz w:val="48"/>
          <w:szCs w:val="48"/>
          <w:u w:val="single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eastAsia="zh-CN"/>
        </w:rPr>
        <w:t>（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请填写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eastAsia="zh-CN"/>
        </w:rPr>
        <w:t>）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</w:rPr>
        <w:t>采购项目</w:t>
      </w:r>
    </w:p>
    <w:p w14:paraId="5C4E75A6">
      <w:pPr>
        <w:pStyle w:val="7"/>
        <w:jc w:val="center"/>
        <w:rPr>
          <w:rFonts w:hAnsi="宋体"/>
          <w:b/>
          <w:color w:val="000000"/>
          <w:sz w:val="36"/>
          <w:szCs w:val="36"/>
        </w:rPr>
      </w:pPr>
    </w:p>
    <w:p w14:paraId="749D95E8">
      <w:pPr>
        <w:pStyle w:val="7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4A37A479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37D21D86">
      <w:pPr>
        <w:pStyle w:val="7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375EFD33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23E298C">
      <w:pPr>
        <w:pStyle w:val="7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78251415">
      <w:pPr>
        <w:pStyle w:val="7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1D673FC9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69CFCDFF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47AA311D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73CAC925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292CB245">
      <w:pPr>
        <w:pStyle w:val="7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6DC2B8A3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00D2FCCE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027222B4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11E34CB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489B8A26">
      <w:pPr>
        <w:pStyle w:val="3"/>
        <w:ind w:firstLine="0"/>
        <w:jc w:val="center"/>
        <w:rPr>
          <w:rFonts w:hint="eastAsia" w:ascii="宋体" w:hAnsi="宋体"/>
          <w:b/>
          <w:color w:val="000000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CC1170D">
      <w:pPr>
        <w:pStyle w:val="3"/>
        <w:ind w:firstLine="0"/>
        <w:jc w:val="center"/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目 </w:t>
      </w:r>
      <w:r>
        <w:rPr>
          <w:rFonts w:ascii="宋体" w:hAnsi="宋体"/>
          <w:b/>
          <w:color w:val="000000"/>
          <w:sz w:val="30"/>
          <w:szCs w:val="30"/>
        </w:rPr>
        <w:t xml:space="preserve"> </w:t>
      </w:r>
      <w:r>
        <w:rPr>
          <w:rFonts w:hint="eastAsia" w:ascii="宋体" w:hAnsi="宋体"/>
          <w:b/>
          <w:color w:val="000000"/>
          <w:sz w:val="30"/>
          <w:szCs w:val="30"/>
        </w:rPr>
        <w:t>录</w:t>
      </w:r>
    </w:p>
    <w:p w14:paraId="3F2A7AA4"/>
    <w:tbl>
      <w:tblPr>
        <w:tblStyle w:val="11"/>
        <w:tblpPr w:leftFromText="180" w:rightFromText="180" w:vertAnchor="text" w:horzAnchor="page" w:tblpX="1592" w:tblpY="-284"/>
        <w:tblOverlap w:val="never"/>
        <w:tblW w:w="88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6701"/>
        <w:gridCol w:w="1332"/>
      </w:tblGrid>
      <w:tr w14:paraId="175BD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1" w:hRule="exact"/>
        </w:trPr>
        <w:tc>
          <w:tcPr>
            <w:tcW w:w="792" w:type="dxa"/>
            <w:vAlign w:val="center"/>
          </w:tcPr>
          <w:p w14:paraId="115DB335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701" w:type="dxa"/>
            <w:vAlign w:val="center"/>
          </w:tcPr>
          <w:p w14:paraId="32E8C307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32" w:type="dxa"/>
            <w:vAlign w:val="center"/>
          </w:tcPr>
          <w:p w14:paraId="5D0B9F8F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44A2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exact"/>
        </w:trPr>
        <w:tc>
          <w:tcPr>
            <w:tcW w:w="792" w:type="dxa"/>
            <w:vAlign w:val="center"/>
          </w:tcPr>
          <w:p w14:paraId="04EA7A8B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3BCFD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32" w:type="dxa"/>
            <w:vAlign w:val="center"/>
          </w:tcPr>
          <w:p w14:paraId="686D41A9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A714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792" w:type="dxa"/>
            <w:vAlign w:val="center"/>
          </w:tcPr>
          <w:p w14:paraId="144B656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701" w:type="dxa"/>
            <w:vAlign w:val="center"/>
          </w:tcPr>
          <w:p w14:paraId="25AE5CF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32" w:type="dxa"/>
            <w:vAlign w:val="center"/>
          </w:tcPr>
          <w:p w14:paraId="6F5A46E2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0C00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792" w:type="dxa"/>
            <w:vAlign w:val="center"/>
          </w:tcPr>
          <w:p w14:paraId="7127BE8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701" w:type="dxa"/>
            <w:vAlign w:val="center"/>
          </w:tcPr>
          <w:p w14:paraId="26284E9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32" w:type="dxa"/>
            <w:vAlign w:val="center"/>
          </w:tcPr>
          <w:p w14:paraId="584E0EF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E2C5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</w:trPr>
        <w:tc>
          <w:tcPr>
            <w:tcW w:w="792" w:type="dxa"/>
            <w:vAlign w:val="center"/>
          </w:tcPr>
          <w:p w14:paraId="58770AE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701" w:type="dxa"/>
            <w:vAlign w:val="center"/>
          </w:tcPr>
          <w:p w14:paraId="06CF18A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32" w:type="dxa"/>
            <w:vAlign w:val="center"/>
          </w:tcPr>
          <w:p w14:paraId="60EDC98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044B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exact"/>
        </w:trPr>
        <w:tc>
          <w:tcPr>
            <w:tcW w:w="792" w:type="dxa"/>
            <w:vAlign w:val="center"/>
          </w:tcPr>
          <w:p w14:paraId="3D31F17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701" w:type="dxa"/>
            <w:vAlign w:val="center"/>
          </w:tcPr>
          <w:p w14:paraId="0E730D8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32" w:type="dxa"/>
            <w:vAlign w:val="center"/>
          </w:tcPr>
          <w:p w14:paraId="6798646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667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exact"/>
        </w:trPr>
        <w:tc>
          <w:tcPr>
            <w:tcW w:w="792" w:type="dxa"/>
            <w:vAlign w:val="center"/>
          </w:tcPr>
          <w:p w14:paraId="0753EF5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701" w:type="dxa"/>
            <w:vAlign w:val="center"/>
          </w:tcPr>
          <w:p w14:paraId="6AFF796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经销公司及生产厂家营业执照等证件或多证合一证件的复印件</w:t>
            </w:r>
          </w:p>
        </w:tc>
        <w:tc>
          <w:tcPr>
            <w:tcW w:w="1332" w:type="dxa"/>
            <w:vAlign w:val="center"/>
          </w:tcPr>
          <w:p w14:paraId="2776B5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1913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exact"/>
        </w:trPr>
        <w:tc>
          <w:tcPr>
            <w:tcW w:w="792" w:type="dxa"/>
            <w:vAlign w:val="center"/>
          </w:tcPr>
          <w:p w14:paraId="232F1B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8</w:t>
            </w:r>
          </w:p>
        </w:tc>
        <w:tc>
          <w:tcPr>
            <w:tcW w:w="6701" w:type="dxa"/>
            <w:vAlign w:val="center"/>
          </w:tcPr>
          <w:p w14:paraId="78AA0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厂家授权委托书</w:t>
            </w:r>
          </w:p>
        </w:tc>
        <w:tc>
          <w:tcPr>
            <w:tcW w:w="1332" w:type="dxa"/>
            <w:vAlign w:val="center"/>
          </w:tcPr>
          <w:p w14:paraId="4FB40F7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7C72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92" w:type="dxa"/>
            <w:vAlign w:val="center"/>
          </w:tcPr>
          <w:p w14:paraId="0920E7A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9</w:t>
            </w:r>
          </w:p>
        </w:tc>
        <w:tc>
          <w:tcPr>
            <w:tcW w:w="6701" w:type="dxa"/>
            <w:vAlign w:val="center"/>
          </w:tcPr>
          <w:p w14:paraId="088444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具有在合同期内按需供货的能力，保证能及时对拟购项目提供供货、售后等服务的承诺函，</w:t>
            </w:r>
            <w:r>
              <w:rPr>
                <w:rFonts w:hint="eastAsia" w:ascii="宋体" w:hAnsi="宋体" w:cs="宋体"/>
                <w:b/>
                <w:bCs/>
                <w:szCs w:val="21"/>
                <w:lang w:bidi="ar"/>
              </w:rPr>
              <w:t>格式自拟</w:t>
            </w:r>
          </w:p>
        </w:tc>
        <w:tc>
          <w:tcPr>
            <w:tcW w:w="1332" w:type="dxa"/>
            <w:vAlign w:val="center"/>
          </w:tcPr>
          <w:p w14:paraId="64FDA9B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91AD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792" w:type="dxa"/>
            <w:vAlign w:val="center"/>
          </w:tcPr>
          <w:p w14:paraId="745D83E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10</w:t>
            </w:r>
          </w:p>
        </w:tc>
        <w:tc>
          <w:tcPr>
            <w:tcW w:w="6701" w:type="dxa"/>
            <w:vAlign w:val="center"/>
          </w:tcPr>
          <w:p w14:paraId="2DDA17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提供参与同样设备不是联合体承诺函，</w:t>
            </w:r>
            <w:r>
              <w:rPr>
                <w:rFonts w:hint="eastAsia" w:ascii="宋体" w:hAnsi="宋体" w:cs="宋体"/>
                <w:b/>
                <w:bCs/>
                <w:szCs w:val="21"/>
                <w:lang w:bidi="ar"/>
              </w:rPr>
              <w:t>格式自拟</w:t>
            </w:r>
          </w:p>
        </w:tc>
        <w:tc>
          <w:tcPr>
            <w:tcW w:w="1332" w:type="dxa"/>
            <w:vAlign w:val="center"/>
          </w:tcPr>
          <w:p w14:paraId="7763D6B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775D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</w:trPr>
        <w:tc>
          <w:tcPr>
            <w:tcW w:w="792" w:type="dxa"/>
            <w:vAlign w:val="center"/>
          </w:tcPr>
          <w:p w14:paraId="42A89E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9</w:t>
            </w:r>
          </w:p>
        </w:tc>
        <w:tc>
          <w:tcPr>
            <w:tcW w:w="6701" w:type="dxa"/>
            <w:vAlign w:val="center"/>
          </w:tcPr>
          <w:p w14:paraId="7E5D9E1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32" w:type="dxa"/>
            <w:vAlign w:val="center"/>
          </w:tcPr>
          <w:p w14:paraId="130510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F08E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792" w:type="dxa"/>
            <w:vAlign w:val="center"/>
          </w:tcPr>
          <w:p w14:paraId="386903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10</w:t>
            </w:r>
          </w:p>
        </w:tc>
        <w:tc>
          <w:tcPr>
            <w:tcW w:w="6701" w:type="dxa"/>
            <w:vAlign w:val="center"/>
          </w:tcPr>
          <w:p w14:paraId="2BCF1E8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32" w:type="dxa"/>
            <w:vAlign w:val="center"/>
          </w:tcPr>
          <w:p w14:paraId="65371EE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3A43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exact"/>
        </w:trPr>
        <w:tc>
          <w:tcPr>
            <w:tcW w:w="792" w:type="dxa"/>
            <w:vAlign w:val="center"/>
          </w:tcPr>
          <w:p w14:paraId="2B2BF22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6A396DC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第二部分 技术部分</w:t>
            </w:r>
          </w:p>
        </w:tc>
        <w:tc>
          <w:tcPr>
            <w:tcW w:w="1332" w:type="dxa"/>
            <w:vAlign w:val="center"/>
          </w:tcPr>
          <w:p w14:paraId="2AEA85E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71C5B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</w:trPr>
        <w:tc>
          <w:tcPr>
            <w:tcW w:w="792" w:type="dxa"/>
            <w:vAlign w:val="center"/>
          </w:tcPr>
          <w:p w14:paraId="03EE1D5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11</w:t>
            </w:r>
          </w:p>
        </w:tc>
        <w:tc>
          <w:tcPr>
            <w:tcW w:w="6701" w:type="dxa"/>
            <w:vAlign w:val="center"/>
          </w:tcPr>
          <w:p w14:paraId="20A8B7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2CBA33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5F09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</w:trPr>
        <w:tc>
          <w:tcPr>
            <w:tcW w:w="792" w:type="dxa"/>
            <w:vAlign w:val="center"/>
          </w:tcPr>
          <w:p w14:paraId="5E380D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12</w:t>
            </w:r>
          </w:p>
        </w:tc>
        <w:tc>
          <w:tcPr>
            <w:tcW w:w="6701" w:type="dxa"/>
            <w:vAlign w:val="center"/>
          </w:tcPr>
          <w:p w14:paraId="3AB5F6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634FAE0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7FF43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exact"/>
        </w:trPr>
        <w:tc>
          <w:tcPr>
            <w:tcW w:w="792" w:type="dxa"/>
            <w:vAlign w:val="center"/>
          </w:tcPr>
          <w:p w14:paraId="527A999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13</w:t>
            </w:r>
          </w:p>
        </w:tc>
        <w:tc>
          <w:tcPr>
            <w:tcW w:w="6701" w:type="dxa"/>
            <w:vAlign w:val="center"/>
          </w:tcPr>
          <w:p w14:paraId="106D2E3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385AC87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849A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exact"/>
        </w:trPr>
        <w:tc>
          <w:tcPr>
            <w:tcW w:w="792" w:type="dxa"/>
            <w:vAlign w:val="center"/>
          </w:tcPr>
          <w:p w14:paraId="78A442E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14</w:t>
            </w:r>
          </w:p>
        </w:tc>
        <w:tc>
          <w:tcPr>
            <w:tcW w:w="6701" w:type="dxa"/>
            <w:vAlign w:val="center"/>
          </w:tcPr>
          <w:p w14:paraId="512BF76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3C52D7D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A68C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792" w:type="dxa"/>
            <w:vAlign w:val="center"/>
          </w:tcPr>
          <w:p w14:paraId="0B9EF5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4A5D0E9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32" w:type="dxa"/>
            <w:vAlign w:val="center"/>
          </w:tcPr>
          <w:p w14:paraId="0AE7387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0B8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</w:trPr>
        <w:tc>
          <w:tcPr>
            <w:tcW w:w="792" w:type="dxa"/>
            <w:vAlign w:val="center"/>
          </w:tcPr>
          <w:p w14:paraId="463C9B0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15</w:t>
            </w:r>
          </w:p>
        </w:tc>
        <w:tc>
          <w:tcPr>
            <w:tcW w:w="6701" w:type="dxa"/>
            <w:vAlign w:val="center"/>
          </w:tcPr>
          <w:p w14:paraId="619ACE3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产品综合概况</w:t>
            </w:r>
          </w:p>
        </w:tc>
        <w:tc>
          <w:tcPr>
            <w:tcW w:w="1332" w:type="dxa"/>
            <w:vAlign w:val="center"/>
          </w:tcPr>
          <w:p w14:paraId="6041613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48C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exact"/>
        </w:trPr>
        <w:tc>
          <w:tcPr>
            <w:tcW w:w="792" w:type="dxa"/>
            <w:vAlign w:val="center"/>
          </w:tcPr>
          <w:p w14:paraId="6E015C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16</w:t>
            </w:r>
          </w:p>
        </w:tc>
        <w:tc>
          <w:tcPr>
            <w:tcW w:w="6701" w:type="dxa"/>
            <w:vAlign w:val="center"/>
          </w:tcPr>
          <w:p w14:paraId="22277E7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32" w:type="dxa"/>
            <w:vAlign w:val="center"/>
          </w:tcPr>
          <w:p w14:paraId="2B82531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6A8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exact"/>
        </w:trPr>
        <w:tc>
          <w:tcPr>
            <w:tcW w:w="792" w:type="dxa"/>
            <w:vAlign w:val="center"/>
          </w:tcPr>
          <w:p w14:paraId="3DEA881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17</w:t>
            </w:r>
          </w:p>
        </w:tc>
        <w:tc>
          <w:tcPr>
            <w:tcW w:w="6701" w:type="dxa"/>
            <w:vAlign w:val="center"/>
          </w:tcPr>
          <w:p w14:paraId="5C10B0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售后服务方案</w:t>
            </w:r>
          </w:p>
        </w:tc>
        <w:tc>
          <w:tcPr>
            <w:tcW w:w="1332" w:type="dxa"/>
            <w:vAlign w:val="center"/>
          </w:tcPr>
          <w:p w14:paraId="3263E1B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E409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exact"/>
        </w:trPr>
        <w:tc>
          <w:tcPr>
            <w:tcW w:w="792" w:type="dxa"/>
            <w:vAlign w:val="center"/>
          </w:tcPr>
          <w:p w14:paraId="7262634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18</w:t>
            </w:r>
          </w:p>
        </w:tc>
        <w:tc>
          <w:tcPr>
            <w:tcW w:w="6701" w:type="dxa"/>
            <w:vAlign w:val="center"/>
          </w:tcPr>
          <w:p w14:paraId="41DEA01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同型号产品用户名单</w:t>
            </w:r>
          </w:p>
        </w:tc>
        <w:tc>
          <w:tcPr>
            <w:tcW w:w="1332" w:type="dxa"/>
            <w:vAlign w:val="center"/>
          </w:tcPr>
          <w:p w14:paraId="7B2834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F68F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792" w:type="dxa"/>
            <w:vAlign w:val="center"/>
          </w:tcPr>
          <w:p w14:paraId="1A3EBA0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19</w:t>
            </w:r>
          </w:p>
        </w:tc>
        <w:tc>
          <w:tcPr>
            <w:tcW w:w="6701" w:type="dxa"/>
            <w:vAlign w:val="center"/>
          </w:tcPr>
          <w:p w14:paraId="281C41E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其他医院合同关键页或发票复印件（同型号设备3家及以上三甲医院）</w:t>
            </w:r>
          </w:p>
        </w:tc>
        <w:tc>
          <w:tcPr>
            <w:tcW w:w="1332" w:type="dxa"/>
            <w:vAlign w:val="center"/>
          </w:tcPr>
          <w:p w14:paraId="6A5E16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6E1D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792" w:type="dxa"/>
            <w:vAlign w:val="center"/>
          </w:tcPr>
          <w:p w14:paraId="4D4D7E3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20</w:t>
            </w:r>
          </w:p>
        </w:tc>
        <w:tc>
          <w:tcPr>
            <w:tcW w:w="6701" w:type="dxa"/>
            <w:vAlign w:val="center"/>
          </w:tcPr>
          <w:p w14:paraId="3FF46D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018A6FE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2F4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792" w:type="dxa"/>
            <w:vAlign w:val="center"/>
          </w:tcPr>
          <w:p w14:paraId="2E48E7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2789A4D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32" w:type="dxa"/>
            <w:vAlign w:val="center"/>
          </w:tcPr>
          <w:p w14:paraId="25E720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34EA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</w:trPr>
        <w:tc>
          <w:tcPr>
            <w:tcW w:w="792" w:type="dxa"/>
            <w:vAlign w:val="center"/>
          </w:tcPr>
          <w:p w14:paraId="173750C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21</w:t>
            </w:r>
          </w:p>
        </w:tc>
        <w:tc>
          <w:tcPr>
            <w:tcW w:w="6701" w:type="dxa"/>
            <w:vAlign w:val="center"/>
          </w:tcPr>
          <w:p w14:paraId="3CE5B87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32" w:type="dxa"/>
            <w:vAlign w:val="center"/>
          </w:tcPr>
          <w:p w14:paraId="28DF689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0F34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792" w:type="dxa"/>
            <w:vAlign w:val="center"/>
          </w:tcPr>
          <w:p w14:paraId="44A01BD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051DA6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4A16FBD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6E501FC3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86FB40D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5DDD56A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7BAC0648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AC695CF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268BD0C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6796C4B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480EAD9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633F1F7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</w:t>
      </w:r>
    </w:p>
    <w:p w14:paraId="6E218A2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1CBABE0C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6EE5D83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12C51844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1226DD82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26F84FD4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67752754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5AAE358C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4FBC0DCE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1DC14E0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0758F389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3C8FDC5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2899BDC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FE25C7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6DC4E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55FF1A85">
      <w:pPr>
        <w:pStyle w:val="6"/>
        <w:rPr>
          <w:rFonts w:ascii="宋体" w:hAnsi="宋体"/>
          <w:b/>
          <w:bCs/>
          <w:color w:val="000000"/>
          <w:szCs w:val="21"/>
        </w:rPr>
      </w:pPr>
    </w:p>
    <w:p w14:paraId="5330C957">
      <w:pPr>
        <w:pStyle w:val="6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5F15CF59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069107BC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711D3839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7B7D1B7E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</w:t>
      </w:r>
      <w:r>
        <w:rPr>
          <w:rFonts w:hint="eastAsia" w:ascii="宋体" w:hAnsi="宋体"/>
          <w:bCs/>
          <w:color w:val="000000"/>
          <w:szCs w:val="21"/>
        </w:rPr>
        <w:t>经销公司及生产厂家</w:t>
      </w:r>
      <w:r>
        <w:rPr>
          <w:rFonts w:hint="eastAsia" w:ascii="宋体" w:hAnsi="宋体"/>
          <w:color w:val="000000"/>
          <w:szCs w:val="21"/>
        </w:rPr>
        <w:t>营业执照</w:t>
      </w:r>
      <w:r>
        <w:rPr>
          <w:rFonts w:hint="eastAsia" w:ascii="宋体" w:hAnsi="宋体"/>
          <w:bCs/>
          <w:color w:val="000000"/>
          <w:szCs w:val="21"/>
        </w:rPr>
        <w:t>或多证合一证件</w:t>
      </w:r>
      <w:r>
        <w:rPr>
          <w:rFonts w:hint="eastAsia" w:ascii="宋体" w:hAnsi="宋体"/>
          <w:color w:val="000000"/>
          <w:szCs w:val="21"/>
        </w:rPr>
        <w:t>复印件（加盖公章）</w:t>
      </w:r>
    </w:p>
    <w:p w14:paraId="701FA91E">
      <w:pPr>
        <w:rPr>
          <w:rFonts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（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bCs/>
          <w:color w:val="000000"/>
          <w:szCs w:val="21"/>
        </w:rPr>
        <w:t>）具有在合同期内按需供货的能力，保证能及时对拟购项目提供供货、售后等服务的承诺函，</w:t>
      </w:r>
      <w:r>
        <w:rPr>
          <w:rFonts w:hint="eastAsia" w:ascii="宋体" w:hAnsi="宋体" w:cs="宋体"/>
          <w:b/>
          <w:bCs/>
          <w:szCs w:val="21"/>
          <w:lang w:bidi="ar"/>
        </w:rPr>
        <w:t>格式自拟</w:t>
      </w:r>
    </w:p>
    <w:p w14:paraId="2EA06AD3">
      <w:pPr>
        <w:pStyle w:val="16"/>
      </w:pPr>
      <w:r>
        <w:rPr>
          <w:rFonts w:hint="eastAsia" w:ascii="宋体" w:hAnsi="宋体"/>
          <w:color w:val="000000"/>
          <w:kern w:val="2"/>
          <w:sz w:val="21"/>
          <w:szCs w:val="21"/>
        </w:rPr>
        <w:t>（</w:t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/>
        </w:rPr>
        <w:t>6</w:t>
      </w:r>
      <w:r>
        <w:rPr>
          <w:rFonts w:hint="eastAsia" w:ascii="宋体" w:hAnsi="宋体"/>
          <w:color w:val="000000"/>
          <w:kern w:val="2"/>
          <w:sz w:val="21"/>
          <w:szCs w:val="21"/>
        </w:rPr>
        <w:t>）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</w:rPr>
        <w:t>提供参与同样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  <w:lang w:val="en-US" w:eastAsia="zh-CN"/>
        </w:rPr>
        <w:t>项目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</w:rPr>
        <w:t>不是联合体承诺函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 w:cs="宋体"/>
          <w:b/>
          <w:kern w:val="2"/>
          <w:sz w:val="21"/>
          <w:szCs w:val="21"/>
          <w:lang w:bidi="ar"/>
        </w:rPr>
        <w:t>格式自拟</w:t>
      </w:r>
    </w:p>
    <w:p w14:paraId="298D2414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7</w:t>
      </w:r>
      <w:r>
        <w:rPr>
          <w:rFonts w:hint="eastAsia" w:ascii="宋体" w:hAnsi="宋体"/>
          <w:color w:val="000000"/>
          <w:szCs w:val="21"/>
        </w:rPr>
        <w:t>）调研活动信用记录自查承诺函及相关网页证明</w:t>
      </w:r>
    </w:p>
    <w:p w14:paraId="57A02DDA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（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8</w:t>
      </w:r>
      <w:r>
        <w:rPr>
          <w:rFonts w:hint="eastAsia" w:ascii="宋体" w:hAnsi="宋体"/>
          <w:bCs/>
          <w:color w:val="000000"/>
          <w:szCs w:val="21"/>
        </w:rPr>
        <w:t>）需要提供的其他证明资料</w:t>
      </w:r>
    </w:p>
    <w:p w14:paraId="6A6D907A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194EB638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5B7813AC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BB89686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FDBFFA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28DC543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200745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1F62B321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FFABC4E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CE65C24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二、技术部分</w:t>
      </w:r>
    </w:p>
    <w:p w14:paraId="1BCB34C4">
      <w:pPr>
        <w:jc w:val="left"/>
        <w:rPr>
          <w:rFonts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</w:rPr>
        <w:t>包括但不限于：</w:t>
      </w:r>
    </w:p>
    <w:p w14:paraId="41C4059A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</w:rPr>
        <w:t>公交枢纽综合楼办公家具</w:t>
      </w:r>
      <w:r>
        <w:rPr>
          <w:rFonts w:hint="eastAsia" w:ascii="宋体" w:hAnsi="宋体"/>
          <w:bCs/>
          <w:color w:val="000000"/>
          <w:sz w:val="28"/>
          <w:szCs w:val="28"/>
          <w:lang w:val="en-US" w:eastAsia="zh-CN"/>
        </w:rPr>
        <w:t>整体配置方案（风格统一）</w:t>
      </w:r>
    </w:p>
    <w:p w14:paraId="02859CC9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  <w:lang w:val="en-US" w:eastAsia="zh-CN"/>
        </w:rPr>
        <w:t>公交枢纽综合楼办公家具使用场景家具配置效果图</w:t>
      </w:r>
    </w:p>
    <w:p w14:paraId="4998FD03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  <w:lang w:val="en-US" w:eastAsia="zh-CN"/>
        </w:rPr>
        <w:t>拟采购清单各类家具介绍</w:t>
      </w:r>
    </w:p>
    <w:p w14:paraId="68291001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  <w:lang w:val="en-US" w:eastAsia="zh-CN"/>
        </w:rPr>
        <w:t>供货时间安排</w:t>
      </w:r>
    </w:p>
    <w:p w14:paraId="0C1A5953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  <w:lang w:val="en-US" w:eastAsia="zh-CN"/>
        </w:rPr>
        <w:t>售后服务方案</w:t>
      </w:r>
    </w:p>
    <w:p w14:paraId="4386ADA2">
      <w:pPr>
        <w:numPr>
          <w:ilvl w:val="0"/>
          <w:numId w:val="0"/>
        </w:numPr>
        <w:jc w:val="left"/>
        <w:rPr>
          <w:rFonts w:ascii="宋体" w:hAnsi="宋体"/>
          <w:bCs/>
          <w:color w:val="000000"/>
          <w:sz w:val="28"/>
          <w:szCs w:val="28"/>
        </w:rPr>
      </w:pPr>
    </w:p>
    <w:p w14:paraId="1C958382">
      <w:pPr>
        <w:pStyle w:val="3"/>
        <w:ind w:left="636" w:leftChars="303" w:firstLine="0"/>
        <w:rPr>
          <w:rFonts w:ascii="宋体" w:hAnsi="宋体"/>
          <w:bCs/>
          <w:color w:val="000000"/>
          <w:sz w:val="28"/>
          <w:szCs w:val="28"/>
        </w:rPr>
      </w:pPr>
    </w:p>
    <w:p w14:paraId="177A5923">
      <w:pPr>
        <w:pStyle w:val="3"/>
      </w:pPr>
    </w:p>
    <w:p w14:paraId="1628DF39">
      <w:pPr>
        <w:pStyle w:val="3"/>
      </w:pPr>
    </w:p>
    <w:p w14:paraId="51A588BE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62DB08BF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E078BAC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ABA73B4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7855D96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47B1A7B0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0CF51CB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6EFEE928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21BF0DE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6E26E14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3.1 产品综合概况</w:t>
      </w:r>
    </w:p>
    <w:p w14:paraId="13F1BB44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1）内容：产品和服务措施等售后能力。</w:t>
      </w:r>
    </w:p>
    <w:p w14:paraId="771D4A3A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2) 如供应商此表数据有虚假，一经查实，自行承担相关责任。</w:t>
      </w:r>
    </w:p>
    <w:p w14:paraId="30AD8586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3）</w:t>
      </w:r>
      <w:r>
        <w:rPr>
          <w:rFonts w:hint="eastAsia" w:ascii="宋体" w:hAnsi="宋体"/>
          <w:b/>
          <w:bCs/>
          <w:color w:val="000000"/>
          <w:szCs w:val="21"/>
        </w:rPr>
        <w:t>同型号产品用户名单、珠三角重点用户列表。</w:t>
      </w:r>
    </w:p>
    <w:tbl>
      <w:tblPr>
        <w:tblStyle w:val="12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705"/>
        <w:gridCol w:w="1706"/>
        <w:gridCol w:w="1706"/>
        <w:gridCol w:w="1697"/>
      </w:tblGrid>
      <w:tr w14:paraId="7743B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74206DB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设备名称</w:t>
            </w:r>
          </w:p>
        </w:tc>
        <w:tc>
          <w:tcPr>
            <w:tcW w:w="1705" w:type="dxa"/>
          </w:tcPr>
          <w:p w14:paraId="3CDE5B0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品牌型号</w:t>
            </w:r>
          </w:p>
        </w:tc>
        <w:tc>
          <w:tcPr>
            <w:tcW w:w="1706" w:type="dxa"/>
            <w:vAlign w:val="center"/>
          </w:tcPr>
          <w:p w14:paraId="74D21020">
            <w:pPr>
              <w:pStyle w:val="3"/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医院名称</w:t>
            </w:r>
          </w:p>
        </w:tc>
        <w:tc>
          <w:tcPr>
            <w:tcW w:w="1706" w:type="dxa"/>
            <w:vAlign w:val="center"/>
          </w:tcPr>
          <w:p w14:paraId="3920F02A">
            <w:pPr>
              <w:pStyle w:val="3"/>
              <w:spacing w:line="360" w:lineRule="auto"/>
              <w:ind w:firstLine="0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使用科室</w:t>
            </w:r>
          </w:p>
        </w:tc>
        <w:tc>
          <w:tcPr>
            <w:tcW w:w="1697" w:type="dxa"/>
          </w:tcPr>
          <w:p w14:paraId="5FE1B7B4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数量</w:t>
            </w:r>
          </w:p>
        </w:tc>
      </w:tr>
      <w:tr w14:paraId="0FFFA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6BF01EB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</w:tcPr>
          <w:p w14:paraId="6C644A7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55CCDA0F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796AFF52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697" w:type="dxa"/>
          </w:tcPr>
          <w:p w14:paraId="36FFC6A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62637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4C34E71C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</w:tcPr>
          <w:p w14:paraId="7044B6C9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46040B1E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6D1EFA7F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697" w:type="dxa"/>
          </w:tcPr>
          <w:p w14:paraId="4FB02570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1DAE4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4F2353A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</w:tcPr>
          <w:p w14:paraId="14466C94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1F7FB11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423945C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697" w:type="dxa"/>
          </w:tcPr>
          <w:p w14:paraId="555C756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5DC52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6D38C72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</w:tcPr>
          <w:p w14:paraId="7E8F8EAE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3C600DF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37B6B0A5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697" w:type="dxa"/>
          </w:tcPr>
          <w:p w14:paraId="7D3AECB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</w:tbl>
    <w:p w14:paraId="640E03A6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0043BB6C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10C43F9A">
      <w:pPr>
        <w:pStyle w:val="16"/>
        <w:spacing w:line="360" w:lineRule="auto"/>
        <w:rPr>
          <w:rFonts w:ascii="宋体" w:hAnsi="宋体"/>
          <w:b/>
          <w:color w:val="000000"/>
          <w:sz w:val="21"/>
          <w:szCs w:val="21"/>
        </w:rPr>
      </w:pPr>
      <w:r>
        <w:rPr>
          <w:rFonts w:hint="eastAsia" w:ascii="宋体" w:hAnsi="宋体"/>
          <w:b/>
          <w:color w:val="000000"/>
          <w:spacing w:val="0"/>
          <w:kern w:val="2"/>
          <w:sz w:val="21"/>
          <w:szCs w:val="21"/>
        </w:rPr>
        <w:t xml:space="preserve">3.2 </w:t>
      </w:r>
      <w:r>
        <w:rPr>
          <w:rFonts w:hint="eastAsia" w:ascii="宋体" w:hAnsi="宋体"/>
          <w:b/>
          <w:bCs w:val="0"/>
          <w:color w:val="000000"/>
          <w:spacing w:val="0"/>
          <w:kern w:val="2"/>
          <w:sz w:val="21"/>
          <w:szCs w:val="21"/>
        </w:rPr>
        <w:t>售后服务机构情况</w:t>
      </w:r>
    </w:p>
    <w:tbl>
      <w:tblPr>
        <w:tblStyle w:val="11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5031"/>
        <w:gridCol w:w="2276"/>
      </w:tblGrid>
      <w:tr w14:paraId="13385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  <w:jc w:val="center"/>
        </w:trPr>
        <w:tc>
          <w:tcPr>
            <w:tcW w:w="1685" w:type="dxa"/>
            <w:shd w:val="clear" w:color="auto" w:fill="F3F3F3"/>
            <w:vAlign w:val="center"/>
          </w:tcPr>
          <w:p w14:paraId="178EE605">
            <w:pPr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分项</w:t>
            </w:r>
          </w:p>
        </w:tc>
        <w:tc>
          <w:tcPr>
            <w:tcW w:w="5031" w:type="dxa"/>
            <w:shd w:val="clear" w:color="auto" w:fill="F3F3F3"/>
            <w:vAlign w:val="center"/>
          </w:tcPr>
          <w:p w14:paraId="2386767D">
            <w:pPr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基 本 情 况</w:t>
            </w:r>
          </w:p>
        </w:tc>
        <w:tc>
          <w:tcPr>
            <w:tcW w:w="2276" w:type="dxa"/>
            <w:shd w:val="clear" w:color="auto" w:fill="F3F3F3"/>
            <w:vAlign w:val="center"/>
          </w:tcPr>
          <w:p w14:paraId="4B51D04E">
            <w:pPr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联系人/联系电话</w:t>
            </w:r>
          </w:p>
        </w:tc>
      </w:tr>
      <w:tr w14:paraId="4E1B0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4" w:hRule="atLeast"/>
          <w:jc w:val="center"/>
        </w:trPr>
        <w:tc>
          <w:tcPr>
            <w:tcW w:w="1685" w:type="dxa"/>
            <w:vAlign w:val="center"/>
          </w:tcPr>
          <w:p w14:paraId="673B16B4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售后服务机构情况（距离本地最近）</w:t>
            </w:r>
          </w:p>
        </w:tc>
        <w:tc>
          <w:tcPr>
            <w:tcW w:w="5031" w:type="dxa"/>
            <w:vAlign w:val="center"/>
          </w:tcPr>
          <w:p w14:paraId="271DF4A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机构名称：</w:t>
            </w:r>
          </w:p>
          <w:p w14:paraId="385BC782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地    址：</w:t>
            </w:r>
          </w:p>
          <w:p w14:paraId="1F9E3BF7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负 责 人：</w:t>
            </w:r>
          </w:p>
        </w:tc>
        <w:tc>
          <w:tcPr>
            <w:tcW w:w="2276" w:type="dxa"/>
            <w:vAlign w:val="center"/>
          </w:tcPr>
          <w:p w14:paraId="01B59ECA">
            <w:pPr>
              <w:pStyle w:val="26"/>
              <w:spacing w:line="360" w:lineRule="auto"/>
              <w:jc w:val="both"/>
            </w:pPr>
            <w:r>
              <w:rPr>
                <w:rFonts w:hint="eastAsia" w:ascii="宋体" w:hAnsi="宋体"/>
                <w:b w:val="0"/>
                <w:sz w:val="21"/>
              </w:rPr>
              <w:t>姓名:</w:t>
            </w:r>
          </w:p>
          <w:p w14:paraId="700CCA7F">
            <w:pPr>
              <w:pStyle w:val="26"/>
              <w:spacing w:line="360" w:lineRule="auto"/>
              <w:jc w:val="both"/>
              <w:rPr>
                <w:rFonts w:ascii="宋体" w:hAnsi="宋体"/>
                <w:b w:val="0"/>
                <w:sz w:val="21"/>
              </w:rPr>
            </w:pPr>
            <w:r>
              <w:rPr>
                <w:rFonts w:hint="eastAsia" w:ascii="宋体" w:hAnsi="宋体"/>
                <w:b w:val="0"/>
                <w:sz w:val="21"/>
              </w:rPr>
              <w:t>电话:</w:t>
            </w:r>
          </w:p>
          <w:p w14:paraId="74F8478F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173C8BD5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</w:p>
    <w:p w14:paraId="39117412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3.3 其它重要事项说明及增值服务</w:t>
      </w:r>
    </w:p>
    <w:p w14:paraId="5C6152DD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44A50EF2">
      <w:pPr>
        <w:spacing w:line="360" w:lineRule="auto"/>
        <w:rPr>
          <w:rFonts w:ascii="宋体" w:hAnsi="宋体"/>
          <w:color w:val="000000"/>
          <w:szCs w:val="21"/>
        </w:rPr>
      </w:pPr>
    </w:p>
    <w:p w14:paraId="33105378">
      <w:pPr>
        <w:spacing w:line="360" w:lineRule="auto"/>
        <w:rPr>
          <w:rFonts w:ascii="宋体" w:hAnsi="宋体"/>
          <w:color w:val="000000"/>
          <w:szCs w:val="21"/>
        </w:rPr>
      </w:pPr>
    </w:p>
    <w:p w14:paraId="61D8D007">
      <w:pPr>
        <w:spacing w:line="360" w:lineRule="auto"/>
        <w:rPr>
          <w:rFonts w:ascii="宋体" w:hAnsi="宋体"/>
          <w:color w:val="000000"/>
          <w:szCs w:val="21"/>
        </w:rPr>
      </w:pPr>
    </w:p>
    <w:p w14:paraId="484B0112">
      <w:pPr>
        <w:spacing w:line="360" w:lineRule="auto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3.4 其他医院合同关键页或发票复印件（3家及以上三甲医院）</w:t>
      </w:r>
    </w:p>
    <w:p w14:paraId="00323647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50707F73">
      <w:pPr>
        <w:pStyle w:val="16"/>
      </w:pPr>
    </w:p>
    <w:p w14:paraId="1DD82EC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9F2A047">
      <w:pPr>
        <w:tabs>
          <w:tab w:val="left" w:pos="720"/>
        </w:tabs>
        <w:spacing w:line="360" w:lineRule="auto"/>
        <w:jc w:val="center"/>
        <w:rPr>
          <w:rFonts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服务承诺函</w:t>
      </w:r>
    </w:p>
    <w:p w14:paraId="1A551649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u w:val="single"/>
        </w:rPr>
        <w:t>中山市人民医院：</w:t>
      </w:r>
    </w:p>
    <w:p w14:paraId="1C66964C">
      <w:pPr>
        <w:pStyle w:val="6"/>
        <w:ind w:firstLine="420" w:firstLineChars="200"/>
      </w:pPr>
      <w:r>
        <w:rPr>
          <w:rFonts w:hint="eastAsia"/>
        </w:rPr>
        <w:t>根据文件的要求，现提供已签署的正副本响应文件，并正式由我司授权的代理人（详见《法定代表人/负责人授权书》）以本公司名义，全权代表我方参加本次项目。</w:t>
      </w:r>
    </w:p>
    <w:p w14:paraId="1C57A735">
      <w:pPr>
        <w:pStyle w:val="6"/>
        <w:ind w:firstLine="420" w:firstLineChars="200"/>
        <w:rPr>
          <w:color w:val="FF0000"/>
          <w:u w:val="single"/>
        </w:rPr>
      </w:pPr>
      <w:r>
        <w:rPr>
          <w:rFonts w:hint="eastAsia"/>
        </w:rPr>
        <w:t>项目名称：</w:t>
      </w: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u w:val="single"/>
        </w:rPr>
        <w:t>采购项目</w:t>
      </w:r>
    </w:p>
    <w:p w14:paraId="7F582BDC">
      <w:pPr>
        <w:pStyle w:val="6"/>
      </w:pPr>
      <w:r>
        <w:rPr>
          <w:rFonts w:hint="eastAsia"/>
        </w:rPr>
        <w:t>本公司谨此承诺并声明：</w:t>
      </w:r>
    </w:p>
    <w:p w14:paraId="3DB4FA40">
      <w:pPr>
        <w:pStyle w:val="6"/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如成为本</w:t>
      </w:r>
      <w:r>
        <w:t>项目的</w:t>
      </w:r>
      <w:r>
        <w:rPr>
          <w:rFonts w:hint="eastAsia"/>
        </w:rPr>
        <w:t>成交供应商，同意并接受本项目</w:t>
      </w:r>
      <w:r>
        <w:t>文件、</w:t>
      </w:r>
      <w:r>
        <w:rPr>
          <w:rFonts w:hint="eastAsia"/>
        </w:rPr>
        <w:t>服务需求等各项条款。遵守文件中的各项规定，按文件的要求提供报价。</w:t>
      </w:r>
    </w:p>
    <w:p w14:paraId="2EE7B489">
      <w:pPr>
        <w:pStyle w:val="6"/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文件有效期为一年。</w:t>
      </w:r>
    </w:p>
    <w:p w14:paraId="636AC052">
      <w:pPr>
        <w:pStyle w:val="6"/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我方已经详细地阅读了全部文件及其附件，包括澄清及参考文件(如有)。我方已完全清晰理解文件的要求，不存在任何含糊不清和误解之处，同意放弃对这些文件所提出的异议和质疑的权利。</w:t>
      </w:r>
    </w:p>
    <w:p w14:paraId="7FCDDE8F">
      <w:pPr>
        <w:pStyle w:val="6"/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我方已毫无保留地向贵方提供一切所需的证明材料。不论在任何时候，定将按贵方的要求在规定时间内如实提供一切补充材料。</w:t>
      </w:r>
    </w:p>
    <w:p w14:paraId="2268DD7F">
      <w:pPr>
        <w:pStyle w:val="6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我方同意按文件规定向贵单位交纳履约保证金（如有），并如期签订合同并履行其一切责任和义务。</w:t>
      </w:r>
    </w:p>
    <w:p w14:paraId="58FFFB24">
      <w:pPr>
        <w:pStyle w:val="6"/>
      </w:pPr>
      <w:r>
        <w:rPr>
          <w:rFonts w:hint="eastAsia"/>
        </w:rPr>
        <w:t>6.</w:t>
      </w:r>
      <w:r>
        <w:rPr>
          <w:rFonts w:hint="eastAsia"/>
        </w:rPr>
        <w:tab/>
      </w:r>
      <w:r>
        <w:rPr>
          <w:rFonts w:hint="eastAsia"/>
        </w:rPr>
        <w:t>我方在参与本次项目中，不曾以任何不正当的手段影响、串通、排斥有关当事人或谋取、施予非法利益，如有行为不当，愿独自承担此行为所造成的不利后果和法律责任。</w:t>
      </w:r>
    </w:p>
    <w:p w14:paraId="23718B8C">
      <w:pPr>
        <w:pStyle w:val="6"/>
      </w:pPr>
      <w:r>
        <w:rPr>
          <w:rFonts w:hint="eastAsia"/>
        </w:rPr>
        <w:t>7.</w:t>
      </w:r>
      <w:r>
        <w:rPr>
          <w:rFonts w:hint="eastAsia"/>
        </w:rPr>
        <w:tab/>
      </w:r>
      <w:r>
        <w:rPr>
          <w:rFonts w:hint="eastAsia"/>
        </w:rPr>
        <w:t>本公司（企业）不存在以下情况：</w:t>
      </w:r>
    </w:p>
    <w:p w14:paraId="579EC8F8">
      <w:pPr>
        <w:pStyle w:val="6"/>
        <w:ind w:firstLine="420" w:firstLineChars="200"/>
      </w:pPr>
      <w:r>
        <w:rPr>
          <w:rFonts w:hint="eastAsia"/>
        </w:rPr>
        <w:t>（1）为本项目提供整体设计、规范编制或者项目管理、监理、检测等服务的供应商，再参加本项目的其他采购活动（工程类）。</w:t>
      </w:r>
    </w:p>
    <w:p w14:paraId="5172A8D6">
      <w:pPr>
        <w:pStyle w:val="6"/>
        <w:ind w:firstLine="420" w:firstLineChars="200"/>
      </w:pPr>
      <w:r>
        <w:rPr>
          <w:rFonts w:hint="eastAsia"/>
        </w:rPr>
        <w:t>（2）单位负责人为同一人或者存在直接控股、管理关系的不同投标人，参加的同一项目或同一包组的响应。</w:t>
      </w:r>
    </w:p>
    <w:p w14:paraId="609B26A6">
      <w:pPr>
        <w:pStyle w:val="6"/>
      </w:pPr>
      <w:r>
        <w:rPr>
          <w:rFonts w:hint="eastAsia"/>
        </w:rPr>
        <w:t>8.  我方承诺在本次项目中提供的一切响应文件，无论是原件还是复印件均为真实和准确的，绝无任何虚假、伪造和夸大的成份，否则，愿承担相应的后果和法律责任，接受院方任何处理方式。</w:t>
      </w:r>
    </w:p>
    <w:p w14:paraId="7BEDB3CA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特此证明。</w:t>
      </w:r>
    </w:p>
    <w:p w14:paraId="286C87AE">
      <w:pPr>
        <w:ind w:firstLine="2520" w:firstLineChars="105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供应商名称： </w:t>
      </w:r>
      <w:r>
        <w:rPr>
          <w:rFonts w:hint="eastAsia" w:ascii="宋体" w:hAnsi="宋体"/>
          <w:sz w:val="24"/>
          <w:u w:val="single"/>
        </w:rPr>
        <w:t xml:space="preserve">           （公章）                      </w:t>
      </w:r>
    </w:p>
    <w:p w14:paraId="39C5FC49">
      <w:pPr>
        <w:pStyle w:val="16"/>
        <w:spacing w:before="0" w:after="0" w:line="360" w:lineRule="auto"/>
        <w:ind w:firstLine="2520" w:firstLineChars="1050"/>
        <w:jc w:val="both"/>
        <w:rPr>
          <w:rFonts w:ascii="宋体" w:hAnsi="宋体"/>
          <w:spacing w:val="0"/>
          <w:szCs w:val="24"/>
        </w:rPr>
      </w:pPr>
      <w:r>
        <w:rPr>
          <w:rFonts w:hint="eastAsia" w:ascii="宋体" w:hAnsi="宋体"/>
          <w:spacing w:val="0"/>
          <w:szCs w:val="24"/>
        </w:rPr>
        <w:t>法定代表人</w:t>
      </w:r>
      <w:r>
        <w:rPr>
          <w:rFonts w:hint="eastAsia" w:ascii="宋体" w:hAnsi="宋体"/>
          <w:kern w:val="2"/>
          <w:szCs w:val="24"/>
        </w:rPr>
        <w:t>/负责人</w:t>
      </w:r>
      <w:r>
        <w:rPr>
          <w:rFonts w:hint="eastAsia" w:ascii="宋体" w:hAnsi="宋体"/>
          <w:spacing w:val="0"/>
          <w:szCs w:val="24"/>
        </w:rPr>
        <w:t>：</w:t>
      </w:r>
      <w:r>
        <w:rPr>
          <w:rFonts w:hint="eastAsia" w:ascii="宋体" w:hAnsi="宋体"/>
          <w:spacing w:val="0"/>
          <w:szCs w:val="24"/>
          <w:u w:val="single"/>
        </w:rPr>
        <w:t xml:space="preserve"> （亲笔签名</w:t>
      </w:r>
      <w:r>
        <w:rPr>
          <w:rFonts w:hint="eastAsia" w:ascii="宋体" w:hAnsi="宋体"/>
          <w:szCs w:val="24"/>
          <w:u w:val="single"/>
        </w:rPr>
        <w:t>或签章</w:t>
      </w:r>
      <w:r>
        <w:rPr>
          <w:rFonts w:hint="eastAsia" w:ascii="宋体" w:hAnsi="宋体"/>
          <w:spacing w:val="0"/>
          <w:szCs w:val="24"/>
          <w:u w:val="single"/>
        </w:rPr>
        <w:t xml:space="preserve">）               </w:t>
      </w:r>
    </w:p>
    <w:p w14:paraId="04790947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授权代表签字：</w:t>
      </w:r>
      <w:r>
        <w:rPr>
          <w:rFonts w:hint="eastAsia" w:ascii="宋体" w:hAnsi="宋体"/>
          <w:sz w:val="24"/>
          <w:u w:val="single"/>
        </w:rPr>
        <w:t xml:space="preserve">                                        </w:t>
      </w:r>
    </w:p>
    <w:p w14:paraId="51472D0C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承诺日期：    年    月    日</w:t>
      </w:r>
    </w:p>
    <w:p w14:paraId="6E3312A0">
      <w:pPr>
        <w:pStyle w:val="16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</w:p>
    <w:p w14:paraId="35D11261">
      <w:pPr>
        <w:pStyle w:val="16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  <w:r>
        <w:rPr>
          <w:rFonts w:hint="eastAsia" w:ascii="宋体" w:hAnsi="宋体"/>
          <w:b/>
          <w:spacing w:val="0"/>
          <w:szCs w:val="24"/>
        </w:rPr>
        <w:t>注：本承诺函内容不得擅自修改。</w:t>
      </w:r>
    </w:p>
    <w:p w14:paraId="358D02E2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DA3D66">
      <w:pPr>
        <w:pStyle w:val="16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4B8A7396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p w14:paraId="2CB1B2E6">
      <w:pPr>
        <w:spacing w:line="360" w:lineRule="auto"/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  <w:t>按附件《公交枢纽综合楼办公家具拟申购清单》内填报后另发送电子版至</w:t>
      </w:r>
      <w:r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  <w:fldChar w:fldCharType="begin"/>
      </w:r>
      <w:r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  <w:instrText xml:space="preserve"> HYPERLINK "mailto:zbcgwyh@163.com" </w:instrText>
      </w:r>
      <w:r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  <w:fldChar w:fldCharType="separate"/>
      </w:r>
      <w:r>
        <w:rPr>
          <w:rStyle w:val="15"/>
          <w:rFonts w:hint="eastAsia" w:ascii="宋体" w:hAnsi="宋体"/>
          <w:b/>
          <w:bCs/>
          <w:sz w:val="36"/>
          <w:szCs w:val="36"/>
          <w:lang w:val="en-US" w:eastAsia="zh-CN"/>
        </w:rPr>
        <w:t>zbcgwyh@163.com</w:t>
      </w:r>
      <w:r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  <w:fldChar w:fldCharType="end"/>
      </w:r>
      <w:bookmarkStart w:id="0" w:name="_GoBack"/>
      <w:bookmarkEnd w:id="0"/>
    </w:p>
    <w:p w14:paraId="3DEB8615">
      <w:pPr>
        <w:spacing w:line="360" w:lineRule="auto"/>
        <w:rPr>
          <w:rFonts w:hint="default" w:ascii="宋体" w:hAnsi="宋体"/>
          <w:b/>
          <w:bCs/>
          <w:color w:val="FF0000"/>
          <w:sz w:val="36"/>
          <w:szCs w:val="36"/>
          <w:lang w:val="en-US" w:eastAsia="zh-CN"/>
        </w:rPr>
      </w:pPr>
    </w:p>
    <w:tbl>
      <w:tblPr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"/>
        <w:gridCol w:w="1208"/>
        <w:gridCol w:w="1617"/>
        <w:gridCol w:w="568"/>
        <w:gridCol w:w="391"/>
        <w:gridCol w:w="1033"/>
        <w:gridCol w:w="420"/>
        <w:gridCol w:w="662"/>
        <w:gridCol w:w="802"/>
        <w:gridCol w:w="802"/>
        <w:gridCol w:w="568"/>
      </w:tblGrid>
      <w:tr w14:paraId="2419B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4C8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562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物品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05D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规格及尺寸（毫米）长W、宽D、高H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C11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总数量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44684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参考图样或备注</w:t>
            </w: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A0C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详细技术、材质、工艺要求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804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质保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839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验收标准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 w14:paraId="3CB44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单价（元）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 w14:paraId="08F98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总价（元）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 w14:paraId="6775F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质保期</w:t>
            </w:r>
          </w:p>
        </w:tc>
      </w:tr>
      <w:tr w14:paraId="30A04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922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48A4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标准诊台\办公台（含副柜、电脑主机架）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46F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（1400W*1500D*780H)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EF4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BFC547">
            <w:pPr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54C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1.台面：25mm 厚医用抗菌环保板，E0级及以上，防水、耐磨、耐 84/酒精消毒；2.柜体：18mm 加厚三聚氰胺防潮板，PVC 高温封边；3. 五金：DTC 缓冲滑轨、静音铰链，带锁抽屉；4. 结构：全封闭走线槽，圆角防撞 R≥30mm；5. 甲醛释放量≤0.05mg/m³</w:t>
            </w: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7C0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4DA2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无异味、无毛刺、推拉顺畅、承重≥100kg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94C4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4386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BCFC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A99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7CD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E0A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办公桌（含诊台）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4F2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1200W*600D*750H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F4C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0F9C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CAE0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1000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2A0A6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6A82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45A4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37E0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6E6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D36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7EC7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简易诊桌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C6C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600*600*1000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FEB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73FC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F5B8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AAF6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34B017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1019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91C4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CEB4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2F8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87A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E38E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办公桌（卡位）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A30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（1500W*1500D)卡位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C79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2961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E89D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6617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7B105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565E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FDDC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A129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4EB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47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0F7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办公桌（卡位）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46B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（1200W*1200D)卡位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F4C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14CF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0817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6F6B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3AD212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1F54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C0D9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06E5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01B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5EE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D3B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A1A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1200W*700D*750H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CEF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308E4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189A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27F0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9806B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63D5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1F19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47C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9B4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F0E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811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361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3000W*1500D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A51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BFAC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D1D0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066A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36FF8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2CFF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3B5E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CA16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85D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47D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DCF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茶水间桌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238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1800W*800D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7E0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9495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4E08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E3ED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E54E1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9B51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2743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1DEE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C60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B32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98C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餐桌凳子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6EA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与桌配套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EA4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FC98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1098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0533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037C8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9B2E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DD0E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C971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F17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141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BED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29B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可拼接式50人位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92F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2868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BF01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47A0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39EDD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05B5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AD0F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D70D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69C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E5A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015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会议桌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9B8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5000W*1500D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522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EBA5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CFFE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D8C2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5584B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4ACE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6273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D84D2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B96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1A6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9A74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24A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3500w*1500D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37D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3E94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EB81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94EA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7BD2A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4D98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A60D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0390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373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F9B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A6B5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9FD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2500W*900D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56A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AB40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73EA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0F05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3D2EE0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2974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0609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6E75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4F0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AB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CAD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原木诊桌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23D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1600W*760H（原木）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167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E405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D27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 基材：进口实木多层板 + 天然实木木皮；2. 漆面：环保 PU 清漆，零甲醛，耐刮擦；3. 框架：实木方加固，承重≥100kg；4. 全圆角打磨，无尖锐边角</w:t>
            </w: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390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BBDD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木纹自然、漆面均匀、结构稳固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7B7A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3650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E071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632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3D2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D7C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原木诊椅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838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原木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5C8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3DEC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E404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48F3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DA4C3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FDD2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9128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21AC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426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FCC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CA7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病人诊椅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D53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常规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223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E385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6BDB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 框架：加厚钢管 / 实木框架；2. 座面：医用 PU 皮革，防水、可酒精擦拭；3. 圆角处理，无毛刺、无尖锐角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7378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A4FA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稳固不晃动、易清洁、无异味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CEF4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295B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C38D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38C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610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86E1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办公椅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065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靠背网面、带轮可升降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4E2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61E9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D0D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 靠背：高弹透气网布；2. 坐垫：45D 高密度定型海绵，久坐不塌陷；3. 气压杆：SGS 认证防爆；4. 脚架：增强尼龙五星脚，PU 静音轮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B78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4A594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升降顺畅、无异响、承重≥120kg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7298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5B2D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CDC0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773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10A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6D4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会议椅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32E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与桌配套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ED7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198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512B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54F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与桌配套，不低于要求：不锈钢脚+ABS网椅,扶手可上下转动,底部用黑色PU皮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4C6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81C7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升降顺畅、无异响、承重≥120kg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C00D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2139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CFB5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12E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539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5936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会议椅（高档）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4AD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与桌配套（600(W)×580(D)×950(H)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DF7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9658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186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与桌配套，材质：2.0–2.5mm 加厚冷轧钢管（弓形 / 四腿），表面：静电喷塑 / 金属烤漆，面料：优质西皮 / 超纤皮防水、防污、耐酒精 / 84 消毒、不脱皮开裂；高密度定型海绵（回弹率≥85%）（久坐不塌）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B6B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2EB1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稳固不晃动、易清洁、无异味，功能正常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9A8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9F5C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740F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FB1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9B1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4354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候诊椅（机场椅）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B37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三位一体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4A7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158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D3D6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1C5F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4"/>
                <w:bdr w:val="none" w:color="auto" w:sz="0" w:space="0"/>
                <w:lang w:val="en-US" w:eastAsia="zh-CN" w:bidi="ar"/>
              </w:rPr>
              <w:t>材质最低要求：框架：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1.2mm 加厚冷轧钢管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，静电喷塑，防锈；座靠：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PU 一体发泡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，防水防污，可消毒液擦拭；扶手：ABS 工程塑料 / 铝合金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A7E6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3F3B5D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焊接牢固、无脱漆、座靠不冰凉，承重≥240kg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92D3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A37E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27B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87E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B47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7254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折叠椅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044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470*465*792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432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6CDD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DC1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喷涂折叠椅架，管壁厚度1.0，靠背及底座后面均为钢制底板，椅面及靠背面扪西皮+海棉，坚固耐用。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AB3D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40D2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稳固不晃动、易清洁、无异味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48AD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2B5A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B735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6A6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930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A9F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躺椅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76D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53B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805C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FC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框架：1.2mm 加厚冷轧钢管，静电喷塑防锈；靠背可调角度：105°～175°承重：≥200 kg，靠背 + 脚踏联动可躺（半躺 / 全躺）高回弹海绵软垫（厚度≥5 cm） ，防滑脚垫 / 带锁脚轮（方便移动固定）扶手可掀起 / 可调节（方便患者上下）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876D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C1CA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稳固不晃动、易清洁、无异味，功能正常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DA80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831A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AF40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ED0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0AF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1455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输液沙发椅（含输液架）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D20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小于80CM，单人位：宽 75× 深 750× 高 900mm（坐高 450mm）；（配输液架）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615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2454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907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框架：304 不锈钢（φ38×1.5 mm 圆管 / 方管）座面 / 靠背：医用 PU 皮革（防水、可酒精消毒）；坐垫：45D 高密度定型海绵（回弹率≥85%）（久坐不塌），靠背可调节（角度 90°-120°）；带输液杆插孔（双侧各 1 个）；扶手可上翻（方便患者上下）；带防滑脚踏，圆角防撞设计；承重≥150kg；调节锁扣稳固，无夹手风险；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52D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5年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5A655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出厂检验报告、抗菌性能报告、功能正常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D3A1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79F8A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5906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628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F86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724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等候矮凳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224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1000W*420D*450H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D43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2F1B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89F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 面板：医用抗菌板，E0 级；2. 支架：钢制 / 实木，承重≥150kg；3. 圆角、防滑脚垫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8A53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83EEC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稳固、可堆叠、无异味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1B4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133F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AE57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15D1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A1D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DEE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凳子（圆凳）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153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（带小靠背，不带轮）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9A9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4CF8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312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 座面：高弹海绵 + 医用 PU 面料；2. 升降：防爆气压杆；3. 底座：防滑硅胶垫</w:t>
            </w: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4E6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2年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B9AB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升降顺畅、坐垫不变形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072E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FBBA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8B38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D6A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2C4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01C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实验用升降圆凳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EE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要求能调节高度和配有靠背，带轮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6D6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F81F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6640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D7C1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4AC75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B59B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8E61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CDAA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9E0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C92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7C0C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组合衣柜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44C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900W*450D*1800H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C9F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2487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200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材质最低要求：0.6mm 冷轧钢板 / E0 级实木颗粒板；结构：挂衣区 + 鞋柜分区，带通风孔；锁具：安全钥匙锁 / 密码锁二选一</w:t>
            </w: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16F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8506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分区合理、通风、无变形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5CA2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7238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A670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815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BD8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D5C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男女更衣室柜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05F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30位更衣柜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022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34CA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3322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0BD7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60845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CC9D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1FF0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A1BF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613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78C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F42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男女更衣室柜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93D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50人位木制（定做）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245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5BB4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CD2D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5201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65231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1520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9EA3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D32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B54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9A2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A5B7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女更衣柜（带鞋柜）(L型)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F37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2500W*2000H(定做）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572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A3C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20C5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19ED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7CB10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4386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AF73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233F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477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9D6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DEAB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男女更衣室柜（带鞋柜）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5E8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1000W*2000H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00E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9EBC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66C7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EDDA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AD1D7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A5AC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19E5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F96A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724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E08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C388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男女鞋柜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BCC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2000w*2000H（四层及以上）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C53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02C3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眼科带储物柜</w:t>
            </w: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AEFF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FABB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59D6F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8E38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DFAC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89E61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752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206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55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56B7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文件柜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912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1400W*400D*1090H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E09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34B288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8C6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材质最低要求：0.6mm 冷轧钢板 / E0 级实木颗粒板；柜门：5mm 钢化玻璃/E0级抗菌板；带锁，内部隔板可调</w:t>
            </w: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8E0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ACC0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玻璃通透、开关顺畅、承重达标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6181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10F5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45D8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544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19D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55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722E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3AC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1000W*350D*1000H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7A0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787E16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C787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8099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98F40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D991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E3CE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E3C1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61A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9F1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55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9806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F6F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1200W*450D*1000H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3E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321C03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4598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32D6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6027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BDD8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9D0B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E01E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00DF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104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55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9A91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357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900W*450D*1000H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7A2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1BEF1D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FA02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3C5E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70922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92BD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6303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5EB9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CA1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89E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DBF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办公室柜子(100cm*90cm*42cm)铁质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945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900W*1000H*420D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0EE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503209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B97A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F997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9F84E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0AE3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304B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B54B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737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EE9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35A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资料柜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AC6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900W*450D*2000H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8B9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63A486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CE2A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A857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0E362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127D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6C11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55AA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662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70F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A59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置物柜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7A4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1800*600*2000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692B72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4B95BA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A94A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A80E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EBD88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3F3B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08A9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78C3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AED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F66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B4C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会议室置物柜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D98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1200W*1000H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A77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6CE161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0A7C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F416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F933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D56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5081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DEF3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321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EEB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C940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资料柜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479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1200W*2000H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59E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352805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4E73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C19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2B71F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0ED5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D723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EC1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50F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500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D26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CC7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600W*400D*1800H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F9D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5245A5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D091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BCA3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FF8A9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9C16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4F9A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2194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137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3B9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F01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资料室柜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08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900L*450D*2000H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A82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28A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884555" cy="802005"/>
                  <wp:effectExtent l="0" t="0" r="10795" b="17145"/>
                  <wp:wrapNone/>
                  <wp:docPr id="3" name="图片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555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521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4"/>
                <w:bdr w:val="none" w:color="auto" w:sz="0" w:space="0"/>
                <w:lang w:val="en-US" w:eastAsia="zh-CN" w:bidi="ar"/>
              </w:rPr>
              <w:t>板材：1.0~1.2mm加厚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 xml:space="preserve">优质冷轧钢板 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，静电喷塑；结构：必须带安全锁：机械锁 / 电子锁；全封闭 / 钢化玻璃门；工艺：焊接平整、无毛刺、防锈；承重达标：单层≥40kg（钢板）</w:t>
            </w: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F5F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8B06B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开关顺畅、层板承重≥40kg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EAD2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0A19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9BA7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E80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16E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E19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检查室资料柜（木质)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07E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4000W*2800H（定做）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B1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3522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67E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4"/>
                <w:bdr w:val="none" w:color="auto" w:sz="0" w:space="0"/>
                <w:lang w:val="en-US" w:eastAsia="zh-CN" w:bidi="ar"/>
              </w:rPr>
              <w:t>材质最低要求：板材：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18mm E0级抗菌板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，耐消毒液、易清洁，防水防潮；封边：PVC 全自动封边，无开胶；五金：缓冲铰链，带锁</w:t>
            </w: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8683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2E8C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尺寸精准、柜门平整、无异味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B60F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C86F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4F0E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242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903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55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201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资料柜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1B8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2500W*2300H（定做）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735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85BE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71A2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E788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88100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0EB5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98C7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B654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79B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925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55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25D4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042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保密室按图定制（定做）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E79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91D9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DD7A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8789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A0059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AB30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0C49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43BF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C94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6B5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55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FB3A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AB7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2900W*2300H(机房）（定做）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973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C925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7010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640A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324BE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6A4C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A290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B04D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9AA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7D9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55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DD87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B9D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按现场定制(定做）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EDB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353D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4D91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56FC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A7AA7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9BDD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6330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CFE0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8C2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6C6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6C1C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窗边储物边柜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814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10800W*1000H（定做）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815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D24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AB69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510D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8ECF1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85E2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2FF0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B265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2C1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1C2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9DF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餐室储物柜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EC0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1700W*2000H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23F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89D4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FB3E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B891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F6BF7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EFA0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9A6F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B8DA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C74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CEB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CA2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3D1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3000W*2800H（定做）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957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477E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B13D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0FB7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7962C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7F1C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E6F3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D81F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70C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E01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5B8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L型储物柜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F79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定做（6000W*2800H）L型柜3个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97A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ED00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44D2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DF5F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75E78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6110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91FA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0531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941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A90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F8D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诊室储物柜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DA2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定做（900W*450D*1000H）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A1B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F1C0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A572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7F57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A6849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9B9D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960B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9945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C9E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602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9C7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置物柜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DF8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定做 15(2.4m)共计36平方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C8E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CE51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30B3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2F8B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FAE9B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183A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54E9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719D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535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5A6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D32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心理测量室电脑长桌（定做）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9DE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7000W*600D*750H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576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F60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AB5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材质最低要求：板材：18mm E0级抗菌板，耐消毒液、易清洁，防水防潮；封边：PVC 全自动封边，无开胶；五金：缓冲铰链，带抽屉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8DF3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96510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537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D9736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BAB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5D2A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76F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3448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定制洗手池柜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A65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定做（1000W*1000D*1000H）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275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47B2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208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4"/>
                <w:bdr w:val="none" w:color="auto" w:sz="0" w:space="0"/>
                <w:lang w:val="en-US" w:eastAsia="zh-CN" w:bidi="ar"/>
              </w:rPr>
              <w:t>柜体：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防水铝型材 / 多层实木板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；台面：石英石 / 大理石，防渗透；防水：全胶封边，防霉防潮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9D1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74A10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无渗漏、五金顺畅、尺寸匹配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ED0D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8FB4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F844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3D6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ED1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0A30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肿瘤及日间治疗柜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5F1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3650L*600D*2000H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E50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BB3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304 不锈钢</w:t>
            </w: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783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4"/>
                <w:bdr w:val="none" w:color="auto" w:sz="0" w:space="0"/>
                <w:lang w:val="en-US" w:eastAsia="zh-CN" w:bidi="ar"/>
              </w:rPr>
              <w:t>材质：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304 不锈钢 / 医用抗菌板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；耐消毒液、易清洁；层板：加厚可调节，承重≥50kg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759E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BDB5F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BEF8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0E8F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9B4B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838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B78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56F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护理室柜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5D5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3000w*2800H(定做）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7C1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72A2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304 不锈钢</w:t>
            </w: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D820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314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1F8C8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无变形、无腐蚀、锁具正常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FCA5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8AA9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12CC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A4D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301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9A22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术前准备柜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468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4000W*2000不锈钢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577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73B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304 不锈钢</w:t>
            </w: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5AC9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FFC1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0C38B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5B6E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8B08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167B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55D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E76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00B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团体治疗室储物柜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D2C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5500W*2800H（定做）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D68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C36B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1CB6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05AB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3F7AD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C081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7056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62693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8B1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F84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E827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抽血室储物柜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050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3500W*2800H（定做）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831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547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304 不锈钢</w:t>
            </w: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6B54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6D01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22E324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5F12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0B8B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09A8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284A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E75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0FD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饮水机处定制储物柜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852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定做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B12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669F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E988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7245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767708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81A6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E6ED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53A2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114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13E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0AD6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妇科定做储物柜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401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定制900W*450D*100H（中间开孔）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03B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649A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304 不锈钢</w:t>
            </w: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CC35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3B5A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364B8C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9E3B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FF71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990E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24B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824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D9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放药柜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E2A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长152宽82高89.5cm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中间6格，通透（定做）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B77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F090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54660" cy="298450"/>
                  <wp:effectExtent l="0" t="0" r="2540" b="6350"/>
                  <wp:wrapNone/>
                  <wp:docPr id="2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660" cy="29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F7F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4"/>
                <w:bdr w:val="none" w:color="auto" w:sz="0" w:space="0"/>
                <w:lang w:val="en-US" w:eastAsia="zh-CN" w:bidi="ar"/>
              </w:rPr>
              <w:t>材质最低要求：板材：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18mm E0 级抗菌板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，防水防潮；封边：PVC 全自动封边，无开胶；五金：缓冲铰链，</w:t>
            </w: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75C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FF3C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尺寸精准、柜门平整、无异味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A012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7EF73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14A6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D12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6AE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D6A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配药单台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010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顶长55，底长60，中板长120，宽40，高125㎝（定做）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834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44D6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27330" cy="436880"/>
                  <wp:effectExtent l="0" t="0" r="1270" b="1270"/>
                  <wp:wrapNone/>
                  <wp:docPr id="1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2C53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5752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52BAE4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B4FC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CC42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BE54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2A7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D61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8292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电子储物柜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4FB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100人用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F1C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7D88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724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材质最低要求：材质：柜体：304 不锈钢 ，门板：医用抗菌板；耐消毒液、易清洁层板，锁具灵活，一卡通/扫码+密码+机械钥匙三种模式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E1DD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38B2A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尺寸精准、柜门平整、无异味，功能正常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1E7D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1839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9DB7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37A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D33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F0E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长凳（下方放鞋）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902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6000w（定做）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AED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8CEB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79C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材质最低要求：医用抗菌板，E0 级；支架：钢制 / 实木，承重≥150kg；工艺：圆角、防滑脚垫，框架：加厚钢管；座面：抗菌皮革 / 防火板；下方：鞋位储物格面板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CA3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4EB70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承重≥300kg、稳固不摇晃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A393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D6BD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9B32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5DF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C1F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33DC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组合沙发（双人位）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B82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1800W*700D*780H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CE2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D7F1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FCC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4"/>
                <w:bdr w:val="none" w:color="auto" w:sz="0" w:space="0"/>
                <w:lang w:val="en-US" w:eastAsia="zh-CN" w:bidi="ar"/>
              </w:rPr>
              <w:t>材质最低要求：面料：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医用防污科技布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，耐刮、可水洗；框架：实木多层板 + 蛇形弹簧；海绵：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45D 高密度海绵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，久坐不塌陷</w:t>
            </w:r>
          </w:p>
        </w:tc>
        <w:tc>
          <w:tcPr>
            <w:tcW w:w="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5E2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5年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1805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无塌陷、无异响、面料无起球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C5B3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789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5D97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D39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973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7BA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单人沙发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FEC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800W*700D*780H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DFB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1DDC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F738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544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6A9DD7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DD27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9BA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D32B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A65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484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6FA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接待室沙发（一套）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621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1000W*830D*880H（6个单人位+1个茶几）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9E6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626D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5FF4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14C8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3EC4C2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2D18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2A94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81DC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5E6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D96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463C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不锈钢手推车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17F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常规（可送药）</w:t>
            </w:r>
          </w:p>
        </w:tc>
        <w:tc>
          <w:tcPr>
            <w:tcW w:w="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42E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F7F3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8D3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4"/>
                <w:bdr w:val="none" w:color="auto" w:sz="0" w:space="0"/>
                <w:lang w:val="en-US" w:eastAsia="zh-CN" w:bidi="ar"/>
              </w:rPr>
              <w:t>材质最低要求：材质：</w:t>
            </w:r>
            <w:r>
              <w:rPr>
                <w:rStyle w:val="35"/>
                <w:bdr w:val="none" w:color="auto" w:sz="0" w:space="0"/>
                <w:lang w:val="en-US" w:eastAsia="zh-CN" w:bidi="ar"/>
              </w:rPr>
              <w:t>304 不锈钢</w:t>
            </w:r>
            <w:r>
              <w:rPr>
                <w:rStyle w:val="34"/>
                <w:bdr w:val="none" w:color="auto" w:sz="0" w:space="0"/>
                <w:lang w:val="en-US" w:eastAsia="zh-CN" w:bidi="ar"/>
              </w:rPr>
              <w:t>，无缝焊接；脚轮：PU 静音万向轮（2 带刹车）；承重≥100kg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CFF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 年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 w14:paraId="0047A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无毛刺、推动顺畅、不锈蚀</w:t>
            </w:r>
          </w:p>
        </w:tc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446E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3E1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52E5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3BC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F5D2C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2F920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E89C1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E578193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91D66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FD882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123DC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FF4A5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77020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F99ED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34D63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5DC5164">
      <w:pPr>
        <w:spacing w:line="360" w:lineRule="auto"/>
        <w:rPr>
          <w:rFonts w:hint="eastAsia" w:ascii="宋体" w:hAnsi="宋体" w:eastAsia="宋体"/>
          <w:b/>
          <w:bCs/>
          <w:color w:val="000000"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6"/>
          <w:szCs w:val="36"/>
          <w:lang w:val="en-US" w:eastAsia="zh-CN"/>
        </w:rPr>
        <w:t>总价（元）：</w:t>
      </w:r>
    </w:p>
    <w:p w14:paraId="623C58F1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5061B457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注：</w:t>
      </w:r>
    </w:p>
    <w:p w14:paraId="15FC287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1.供应商须按要求填写所有信息。</w:t>
      </w:r>
    </w:p>
    <w:p w14:paraId="452DE6F3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2.供应商根据企业自身能力报出项目整体包干价（人民币），也可对其中一项进行报价。（须精确到小数点后两位，格式：XX.XX）。</w:t>
      </w:r>
    </w:p>
    <w:p w14:paraId="3496AB87">
      <w:pPr>
        <w:widowControl/>
        <w:tabs>
          <w:tab w:val="left" w:pos="424"/>
          <w:tab w:val="left" w:pos="3240"/>
        </w:tabs>
        <w:spacing w:line="360" w:lineRule="auto"/>
        <w:ind w:firstLine="420" w:firstLineChars="200"/>
        <w:jc w:val="left"/>
        <w:rPr>
          <w:rFonts w:hint="eastAsia" w:ascii="宋体" w:hAnsi="宋体" w:eastAsia="宋体" w:cs="宋体"/>
          <w:szCs w:val="21"/>
          <w:lang w:bidi="ar"/>
        </w:rPr>
      </w:pPr>
      <w:r>
        <w:rPr>
          <w:rFonts w:hint="eastAsia" w:ascii="宋体" w:hAnsi="宋体"/>
          <w:color w:val="000000"/>
          <w:szCs w:val="21"/>
        </w:rPr>
        <w:t>3.</w:t>
      </w:r>
      <w:r>
        <w:rPr>
          <w:rFonts w:hint="eastAsia" w:ascii="宋体" w:hAnsi="宋体" w:eastAsia="宋体" w:cs="宋体"/>
          <w:szCs w:val="21"/>
          <w:lang w:bidi="ar"/>
        </w:rPr>
        <w:t>总价包干，报价应包括：服务人员工资、福利、五险一金、税费等本项目要求的所有费用。本项目由承包及负责招标文件对要求的一切事宜及责任。应依法为员工购买医疗、工伤、养老、失业及生育保险并正常缴纳住房公积金。待遇标准符合《中华人民共和国劳动法》、国家及地方相关劳动法律法规的规定。</w:t>
      </w:r>
    </w:p>
    <w:p w14:paraId="4F1103B0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4.供应商在填报投标报价时，应根据公司自身的成本核算情况，充分考虑市场价格的波动风险。一经参与，即认为已充分考虑有关风险，愿意承担因这些风险所造成的一切经济损失，并放弃因此造成的损失求偿权。</w:t>
      </w:r>
    </w:p>
    <w:p w14:paraId="159C63F9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5.此表是调研文件的必要文件，是调研文件的组成部分。</w:t>
      </w:r>
    </w:p>
    <w:p w14:paraId="22DE4E8F">
      <w:pPr>
        <w:pStyle w:val="3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6.各参与调研的公司报价时需考虑：如果医院需要将设备接入医院信息网络，由公司负责按医院要求将设备接入医院网络，所需的硬件、软件以及接口费由公司承担。</w:t>
      </w:r>
    </w:p>
    <w:p w14:paraId="75C200F1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20A2BB7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52F48FB9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6185D32B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C3057E40-3AB0-42C0-91FA-DA56748632B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8036B9F4-579E-422A-B761-7340E1F62C0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CFFAC18D-60E1-4F41-AA26-8B191264C7D9}"/>
  </w:font>
  <w:font w:name="方正大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A4AFEA26-CF6A-4D45-816B-51DDFEAB4ADF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99CEB"/>
    <w:multiLevelType w:val="singleLevel"/>
    <w:tmpl w:val="26F99CE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1204D"/>
    <w:rsid w:val="00156AA5"/>
    <w:rsid w:val="00157322"/>
    <w:rsid w:val="00170C61"/>
    <w:rsid w:val="002A54A5"/>
    <w:rsid w:val="00493E24"/>
    <w:rsid w:val="004A6EAD"/>
    <w:rsid w:val="004B2CFD"/>
    <w:rsid w:val="004E1D37"/>
    <w:rsid w:val="005830B7"/>
    <w:rsid w:val="005B5B7E"/>
    <w:rsid w:val="00726E57"/>
    <w:rsid w:val="00772435"/>
    <w:rsid w:val="008D0470"/>
    <w:rsid w:val="008F601B"/>
    <w:rsid w:val="00A44117"/>
    <w:rsid w:val="00A7042F"/>
    <w:rsid w:val="00A87080"/>
    <w:rsid w:val="00B21B53"/>
    <w:rsid w:val="00B473B1"/>
    <w:rsid w:val="00BF5CC7"/>
    <w:rsid w:val="00D35306"/>
    <w:rsid w:val="00DC38D2"/>
    <w:rsid w:val="00DD660E"/>
    <w:rsid w:val="00DE5EE1"/>
    <w:rsid w:val="00E2297E"/>
    <w:rsid w:val="00EB7903"/>
    <w:rsid w:val="00F016EE"/>
    <w:rsid w:val="00F23161"/>
    <w:rsid w:val="013C0107"/>
    <w:rsid w:val="016C2C0C"/>
    <w:rsid w:val="01DD6D68"/>
    <w:rsid w:val="020B1DBF"/>
    <w:rsid w:val="021B1BF1"/>
    <w:rsid w:val="0232284A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91A2817"/>
    <w:rsid w:val="1943332D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6431FF"/>
    <w:rsid w:val="24B96836"/>
    <w:rsid w:val="25106CA7"/>
    <w:rsid w:val="252E5CD2"/>
    <w:rsid w:val="25764194"/>
    <w:rsid w:val="25F13865"/>
    <w:rsid w:val="261459F8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670D54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2C106F5"/>
    <w:rsid w:val="43E36ADA"/>
    <w:rsid w:val="44743825"/>
    <w:rsid w:val="45C626C3"/>
    <w:rsid w:val="45E66E06"/>
    <w:rsid w:val="46091BEF"/>
    <w:rsid w:val="463C499E"/>
    <w:rsid w:val="472C3197"/>
    <w:rsid w:val="47302BF1"/>
    <w:rsid w:val="47314FC2"/>
    <w:rsid w:val="47354FE7"/>
    <w:rsid w:val="47EE5870"/>
    <w:rsid w:val="48244696"/>
    <w:rsid w:val="48694943"/>
    <w:rsid w:val="48DA3A3F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DF10A7"/>
    <w:rsid w:val="5104165F"/>
    <w:rsid w:val="51516723"/>
    <w:rsid w:val="523E2F95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8F90D5A"/>
    <w:rsid w:val="692A0371"/>
    <w:rsid w:val="694F4CBB"/>
    <w:rsid w:val="69BB5569"/>
    <w:rsid w:val="69E054D4"/>
    <w:rsid w:val="6A9C064A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2B0247"/>
    <w:rsid w:val="7A3C111B"/>
    <w:rsid w:val="7AD30501"/>
    <w:rsid w:val="7AE168B2"/>
    <w:rsid w:val="7B63441C"/>
    <w:rsid w:val="7BB26914"/>
    <w:rsid w:val="7C3267E8"/>
    <w:rsid w:val="7C8E1CAB"/>
    <w:rsid w:val="7D247B4A"/>
    <w:rsid w:val="7DA144B9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qFormat/>
    <w:uiPriority w:val="0"/>
    <w:pPr>
      <w:spacing w:after="120"/>
    </w:pPr>
    <w:rPr>
      <w:rFonts w:ascii="Calibri" w:hAnsi="Calibri"/>
    </w:r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4">
    <w:name w:val="FollowedHyperlink"/>
    <w:basedOn w:val="13"/>
    <w:qFormat/>
    <w:uiPriority w:val="0"/>
    <w:rPr>
      <w:color w:val="666666"/>
      <w:u w:val="none"/>
    </w:rPr>
  </w:style>
  <w:style w:type="character" w:styleId="15">
    <w:name w:val="Hyperlink"/>
    <w:basedOn w:val="13"/>
    <w:qFormat/>
    <w:uiPriority w:val="0"/>
    <w:rPr>
      <w:color w:val="666666"/>
      <w:u w:val="none"/>
    </w:rPr>
  </w:style>
  <w:style w:type="paragraph" w:customStyle="1" w:styleId="16">
    <w:name w:val="表格文字"/>
    <w:basedOn w:val="1"/>
    <w:next w:val="6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7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8">
    <w:name w:val="selected"/>
    <w:basedOn w:val="13"/>
    <w:qFormat/>
    <w:uiPriority w:val="0"/>
    <w:rPr>
      <w:color w:val="FFFFFF"/>
      <w:shd w:val="clear" w:color="auto" w:fill="01ADED"/>
    </w:rPr>
  </w:style>
  <w:style w:type="character" w:customStyle="1" w:styleId="19">
    <w:name w:val="selected1"/>
    <w:basedOn w:val="13"/>
    <w:qFormat/>
    <w:uiPriority w:val="0"/>
  </w:style>
  <w:style w:type="character" w:customStyle="1" w:styleId="20">
    <w:name w:val="selected2"/>
    <w:basedOn w:val="13"/>
    <w:qFormat/>
    <w:uiPriority w:val="0"/>
  </w:style>
  <w:style w:type="character" w:customStyle="1" w:styleId="21">
    <w:name w:val="pink"/>
    <w:basedOn w:val="13"/>
    <w:qFormat/>
    <w:uiPriority w:val="0"/>
    <w:rPr>
      <w:sz w:val="33"/>
      <w:szCs w:val="33"/>
    </w:rPr>
  </w:style>
  <w:style w:type="character" w:customStyle="1" w:styleId="22">
    <w:name w:val="hover49"/>
    <w:basedOn w:val="13"/>
    <w:qFormat/>
    <w:uiPriority w:val="0"/>
  </w:style>
  <w:style w:type="character" w:customStyle="1" w:styleId="23">
    <w:name w:val="hover50"/>
    <w:basedOn w:val="13"/>
    <w:qFormat/>
    <w:uiPriority w:val="0"/>
  </w:style>
  <w:style w:type="character" w:customStyle="1" w:styleId="24">
    <w:name w:val="pink6"/>
    <w:basedOn w:val="13"/>
    <w:qFormat/>
    <w:uiPriority w:val="0"/>
    <w:rPr>
      <w:sz w:val="33"/>
      <w:szCs w:val="33"/>
    </w:rPr>
  </w:style>
  <w:style w:type="character" w:customStyle="1" w:styleId="25">
    <w:name w:val="hover48"/>
    <w:basedOn w:val="13"/>
    <w:qFormat/>
    <w:uiPriority w:val="0"/>
  </w:style>
  <w:style w:type="paragraph" w:customStyle="1" w:styleId="26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7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character" w:customStyle="1" w:styleId="28">
    <w:name w:val="font11"/>
    <w:basedOn w:val="13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29">
    <w:name w:val="font21"/>
    <w:basedOn w:val="1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30">
    <w:name w:val="Table Text"/>
    <w:basedOn w:val="1"/>
    <w:semiHidden/>
    <w:qFormat/>
    <w:uiPriority w:val="0"/>
    <w:rPr>
      <w:rFonts w:ascii="微软雅黑" w:hAnsi="微软雅黑" w:eastAsia="微软雅黑" w:cs="微软雅黑"/>
      <w:sz w:val="19"/>
      <w:szCs w:val="19"/>
      <w:lang w:val="en-US" w:eastAsia="en-US" w:bidi="ar-SA"/>
    </w:rPr>
  </w:style>
  <w:style w:type="table" w:customStyle="1" w:styleId="31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32">
    <w:name w:val="List Paragraph"/>
    <w:basedOn w:val="1"/>
    <w:autoRedefine/>
    <w:qFormat/>
    <w:uiPriority w:val="34"/>
    <w:pPr>
      <w:ind w:left="720"/>
      <w:contextualSpacing/>
    </w:pPr>
  </w:style>
  <w:style w:type="paragraph" w:customStyle="1" w:styleId="33">
    <w:name w:val="列出段落1"/>
    <w:basedOn w:val="1"/>
    <w:unhideWhenUsed/>
    <w:qFormat/>
    <w:uiPriority w:val="99"/>
    <w:pPr>
      <w:spacing w:beforeLines="0" w:afterLines="0"/>
      <w:ind w:firstLine="420" w:firstLineChars="200"/>
    </w:pPr>
    <w:rPr>
      <w:rFonts w:hint="eastAsia" w:ascii="Calibri" w:hAnsi="Calibri"/>
      <w:sz w:val="21"/>
      <w:szCs w:val="22"/>
    </w:rPr>
  </w:style>
  <w:style w:type="character" w:customStyle="1" w:styleId="34">
    <w:name w:val="font71"/>
    <w:basedOn w:val="13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5">
    <w:name w:val="font41"/>
    <w:basedOn w:val="13"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2492</Words>
  <Characters>2556</Characters>
  <Lines>27</Lines>
  <Paragraphs>7</Paragraphs>
  <TotalTime>9</TotalTime>
  <ScaleCrop>false</ScaleCrop>
  <LinksUpToDate>false</LinksUpToDate>
  <CharactersWithSpaces>3133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M</cp:lastModifiedBy>
  <cp:lastPrinted>2020-08-07T09:24:00Z</cp:lastPrinted>
  <dcterms:modified xsi:type="dcterms:W3CDTF">2026-04-27T07:01:21Z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F35BE31374844074A464DCCAFE58B6C7_13</vt:lpwstr>
  </property>
  <property fmtid="{D5CDD505-2E9C-101B-9397-08002B2CF9AE}" pid="4" name="KSOTemplateDocerSaveRecord">
    <vt:lpwstr>eyJoZGlkIjoiOTU1MjYwNDA2MzkxZmNjNGIyZTNjMzliMDA0OTMzZDgiLCJ1c2VySWQiOiIzOTIxMzQwODIifQ==</vt:lpwstr>
  </property>
</Properties>
</file>