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79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3"/>
        <w:gridCol w:w="917"/>
        <w:gridCol w:w="966"/>
        <w:gridCol w:w="1784"/>
        <w:gridCol w:w="2133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153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917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66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7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2133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2153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第二门诊部水泵房设备更换</w:t>
            </w:r>
          </w:p>
        </w:tc>
        <w:tc>
          <w:tcPr>
            <w:tcW w:w="917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66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7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33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  <w:bookmarkStart w:id="0" w:name="_GoBack"/>
      <w:bookmarkEnd w:id="0"/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B6A3B28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3</TotalTime>
  <ScaleCrop>false</ScaleCrop>
  <LinksUpToDate>false</LinksUpToDate>
  <CharactersWithSpaces>1645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2026-05-28T02:55:30Z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